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1470E" w14:textId="18E59AEF" w:rsidR="00997319" w:rsidRPr="00997319" w:rsidRDefault="00822CF1" w:rsidP="0099731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92F18B" wp14:editId="36453A98">
            <wp:extent cx="5934075" cy="8953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953500"/>
                    </a:xfrm>
                    <a:prstGeom prst="rect">
                      <a:avLst/>
                    </a:prstGeom>
                    <a:noFill/>
                    <a:ln>
                      <a:noFill/>
                    </a:ln>
                  </pic:spPr>
                </pic:pic>
              </a:graphicData>
            </a:graphic>
          </wp:inline>
        </w:drawing>
      </w:r>
      <w:r w:rsidR="00997319" w:rsidRPr="00997319">
        <w:rPr>
          <w:rFonts w:ascii="Times New Roman" w:hAnsi="Times New Roman" w:cs="Times New Roman"/>
          <w:sz w:val="24"/>
          <w:szCs w:val="24"/>
        </w:rPr>
        <w:br w:type="page"/>
      </w:r>
    </w:p>
    <w:p w14:paraId="0DCFA248" w14:textId="77777777" w:rsidR="00997319" w:rsidRPr="00997319" w:rsidRDefault="00997319" w:rsidP="00997319">
      <w:pPr>
        <w:spacing w:after="0" w:line="240" w:lineRule="auto"/>
        <w:jc w:val="both"/>
        <w:rPr>
          <w:rFonts w:ascii="Times New Roman" w:hAnsi="Times New Roman" w:cs="Times New Roman"/>
          <w:b/>
          <w:caps/>
          <w:sz w:val="24"/>
          <w:szCs w:val="24"/>
        </w:rPr>
      </w:pPr>
      <w:r w:rsidRPr="00997319">
        <w:rPr>
          <w:rFonts w:ascii="Times New Roman" w:eastAsia="Calibri" w:hAnsi="Times New Roman" w:cs="Times New Roman"/>
          <w:sz w:val="24"/>
          <w:szCs w:val="24"/>
        </w:rPr>
        <w:lastRenderedPageBreak/>
        <w:t>Методические указания разработаны на основе:</w:t>
      </w:r>
    </w:p>
    <w:p w14:paraId="71914E7D" w14:textId="77777777" w:rsidR="00997319" w:rsidRPr="00997319" w:rsidRDefault="00997319" w:rsidP="00997319">
      <w:pPr>
        <w:spacing w:after="0" w:line="240" w:lineRule="auto"/>
        <w:ind w:firstLine="709"/>
        <w:jc w:val="both"/>
        <w:rPr>
          <w:rFonts w:ascii="Times New Roman" w:eastAsia="Calibri" w:hAnsi="Times New Roman" w:cs="Times New Roman"/>
          <w:sz w:val="24"/>
          <w:szCs w:val="24"/>
        </w:rPr>
      </w:pPr>
      <w:r w:rsidRPr="00997319">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6E7D034C" w14:textId="77777777" w:rsidR="00997319" w:rsidRPr="00997319" w:rsidRDefault="00997319" w:rsidP="00997319">
      <w:pPr>
        <w:spacing w:after="0" w:line="240" w:lineRule="auto"/>
        <w:ind w:firstLine="709"/>
        <w:jc w:val="both"/>
        <w:rPr>
          <w:rFonts w:ascii="Times New Roman" w:eastAsia="Calibri" w:hAnsi="Times New Roman" w:cs="Times New Roman"/>
          <w:sz w:val="24"/>
          <w:szCs w:val="24"/>
        </w:rPr>
      </w:pPr>
      <w:r w:rsidRPr="00997319">
        <w:rPr>
          <w:rFonts w:ascii="Times New Roman" w:eastAsia="Calibri" w:hAnsi="Times New Roman" w:cs="Times New Roman"/>
          <w:sz w:val="24"/>
          <w:szCs w:val="24"/>
        </w:rPr>
        <w:t>- ОПОП по профессии 13.01.10 Электромонтер по ремонту и обслуживанию электрооборудования (по отраслям);</w:t>
      </w:r>
    </w:p>
    <w:p w14:paraId="5AA2491A" w14:textId="2664E52A" w:rsidR="00997319" w:rsidRPr="00997319" w:rsidRDefault="00997319" w:rsidP="00DE0611">
      <w:pPr>
        <w:spacing w:after="0" w:line="240" w:lineRule="auto"/>
        <w:jc w:val="both"/>
        <w:rPr>
          <w:rFonts w:ascii="Times New Roman" w:eastAsia="Calibri" w:hAnsi="Times New Roman" w:cs="Times New Roman"/>
          <w:sz w:val="24"/>
          <w:szCs w:val="24"/>
        </w:rPr>
      </w:pPr>
      <w:r w:rsidRPr="00997319">
        <w:rPr>
          <w:rFonts w:ascii="Times New Roman" w:eastAsia="Calibri" w:hAnsi="Times New Roman" w:cs="Times New Roman"/>
          <w:sz w:val="24"/>
          <w:szCs w:val="24"/>
        </w:rPr>
        <w:t xml:space="preserve">- рабочей программы профессионального модуля ПМ.02 «Проверка и наладка электрооборудования», </w:t>
      </w:r>
      <w:r w:rsidR="00DE0611">
        <w:rPr>
          <w:rFonts w:ascii="Times New Roman" w:eastAsia="Calibri" w:hAnsi="Times New Roman" w:cs="Times New Roman"/>
          <w:sz w:val="24"/>
          <w:szCs w:val="24"/>
        </w:rPr>
        <w:t>2020</w:t>
      </w:r>
    </w:p>
    <w:p w14:paraId="1EDB44D0" w14:textId="77777777" w:rsidR="00997319" w:rsidRPr="00997319" w:rsidRDefault="00997319" w:rsidP="00997319">
      <w:pPr>
        <w:spacing w:after="0" w:line="240" w:lineRule="auto"/>
        <w:rPr>
          <w:rFonts w:ascii="Times New Roman" w:eastAsia="Calibri" w:hAnsi="Times New Roman" w:cs="Times New Roman"/>
          <w:sz w:val="24"/>
          <w:szCs w:val="24"/>
        </w:rPr>
      </w:pPr>
      <w:r w:rsidRPr="00997319">
        <w:rPr>
          <w:rFonts w:ascii="Times New Roman" w:eastAsia="Calibri" w:hAnsi="Times New Roman" w:cs="Times New Roman"/>
          <w:sz w:val="24"/>
          <w:szCs w:val="24"/>
        </w:rPr>
        <w:br w:type="page"/>
      </w:r>
    </w:p>
    <w:p w14:paraId="5CEB9549" w14:textId="77777777" w:rsidR="00997319" w:rsidRPr="00997319" w:rsidRDefault="00997319" w:rsidP="00997319">
      <w:pPr>
        <w:spacing w:after="0" w:line="240" w:lineRule="auto"/>
        <w:jc w:val="center"/>
        <w:rPr>
          <w:rFonts w:ascii="Times New Roman" w:hAnsi="Times New Roman" w:cs="Times New Roman"/>
          <w:caps/>
          <w:sz w:val="24"/>
          <w:szCs w:val="24"/>
        </w:rPr>
      </w:pPr>
      <w:r w:rsidRPr="00997319">
        <w:rPr>
          <w:rFonts w:ascii="Times New Roman" w:hAnsi="Times New Roman" w:cs="Times New Roman"/>
          <w:caps/>
          <w:sz w:val="24"/>
          <w:szCs w:val="24"/>
        </w:rPr>
        <w:t>Содержание</w:t>
      </w: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997319" w:rsidRPr="00997319" w14:paraId="3DD650E1" w14:textId="77777777" w:rsidTr="00283EAE">
        <w:trPr>
          <w:jc w:val="center"/>
        </w:trPr>
        <w:tc>
          <w:tcPr>
            <w:tcW w:w="4434" w:type="pct"/>
            <w:vAlign w:val="center"/>
          </w:tcPr>
          <w:p w14:paraId="54CAF46D" w14:textId="77777777" w:rsidR="00997319" w:rsidRPr="00997319" w:rsidRDefault="00997319" w:rsidP="00997319">
            <w:pPr>
              <w:rPr>
                <w:rFonts w:ascii="Times New Roman" w:hAnsi="Times New Roman"/>
                <w:sz w:val="24"/>
                <w:szCs w:val="24"/>
              </w:rPr>
            </w:pPr>
          </w:p>
        </w:tc>
        <w:tc>
          <w:tcPr>
            <w:tcW w:w="566" w:type="pct"/>
            <w:vAlign w:val="center"/>
          </w:tcPr>
          <w:p w14:paraId="090FCA73"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СТР</w:t>
            </w:r>
          </w:p>
        </w:tc>
      </w:tr>
      <w:tr w:rsidR="00997319" w:rsidRPr="00997319" w14:paraId="6EED08DA" w14:textId="77777777" w:rsidTr="00283EAE">
        <w:trPr>
          <w:jc w:val="center"/>
        </w:trPr>
        <w:tc>
          <w:tcPr>
            <w:tcW w:w="4434" w:type="pct"/>
            <w:vAlign w:val="center"/>
          </w:tcPr>
          <w:p w14:paraId="61E99CEE"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1. Пояснительная записка</w:t>
            </w:r>
          </w:p>
        </w:tc>
        <w:tc>
          <w:tcPr>
            <w:tcW w:w="566" w:type="pct"/>
            <w:vAlign w:val="center"/>
          </w:tcPr>
          <w:p w14:paraId="5A364474" w14:textId="77777777" w:rsidR="00997319" w:rsidRPr="00997319" w:rsidRDefault="00997319" w:rsidP="00997319">
            <w:pPr>
              <w:rPr>
                <w:rFonts w:ascii="Times New Roman" w:hAnsi="Times New Roman"/>
                <w:sz w:val="24"/>
                <w:szCs w:val="24"/>
              </w:rPr>
            </w:pPr>
          </w:p>
        </w:tc>
      </w:tr>
      <w:tr w:rsidR="00997319" w:rsidRPr="00997319" w14:paraId="7328C68F" w14:textId="77777777" w:rsidTr="00283EAE">
        <w:trPr>
          <w:jc w:val="center"/>
        </w:trPr>
        <w:tc>
          <w:tcPr>
            <w:tcW w:w="4434" w:type="pct"/>
            <w:vAlign w:val="center"/>
          </w:tcPr>
          <w:p w14:paraId="167996EC"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2. Планирование внеаудиторной самостоятельной работы</w:t>
            </w:r>
          </w:p>
        </w:tc>
        <w:tc>
          <w:tcPr>
            <w:tcW w:w="566" w:type="pct"/>
            <w:vAlign w:val="center"/>
          </w:tcPr>
          <w:p w14:paraId="519F9BCC" w14:textId="77777777" w:rsidR="00997319" w:rsidRPr="00997319" w:rsidRDefault="00997319" w:rsidP="00997319">
            <w:pPr>
              <w:rPr>
                <w:rFonts w:ascii="Times New Roman" w:hAnsi="Times New Roman"/>
                <w:sz w:val="24"/>
                <w:szCs w:val="24"/>
              </w:rPr>
            </w:pPr>
          </w:p>
        </w:tc>
      </w:tr>
      <w:tr w:rsidR="00997319" w:rsidRPr="00997319" w14:paraId="618729B8" w14:textId="77777777" w:rsidTr="00283EAE">
        <w:trPr>
          <w:jc w:val="center"/>
        </w:trPr>
        <w:tc>
          <w:tcPr>
            <w:tcW w:w="4434" w:type="pct"/>
            <w:vAlign w:val="center"/>
          </w:tcPr>
          <w:p w14:paraId="7E5659E6" w14:textId="77777777" w:rsidR="00997319" w:rsidRPr="00997319" w:rsidRDefault="00997319" w:rsidP="00997319">
            <w:pPr>
              <w:rPr>
                <w:rFonts w:ascii="Times New Roman" w:hAnsi="Times New Roman"/>
                <w:sz w:val="24"/>
                <w:szCs w:val="24"/>
              </w:rPr>
            </w:pPr>
            <w:r w:rsidRPr="00997319">
              <w:rPr>
                <w:rFonts w:ascii="Times New Roman" w:hAnsi="Times New Roman"/>
                <w:sz w:val="24"/>
                <w:szCs w:val="24"/>
              </w:rPr>
              <w:t>3. Общие рекомендации обучающемуся по выполнению внеаудиторных самостоятельных работ</w:t>
            </w:r>
          </w:p>
        </w:tc>
        <w:tc>
          <w:tcPr>
            <w:tcW w:w="566" w:type="pct"/>
            <w:vAlign w:val="center"/>
          </w:tcPr>
          <w:p w14:paraId="51C3D9CB" w14:textId="77777777" w:rsidR="00997319" w:rsidRPr="00997319" w:rsidRDefault="00997319" w:rsidP="00997319">
            <w:pPr>
              <w:rPr>
                <w:rFonts w:ascii="Times New Roman" w:hAnsi="Times New Roman"/>
                <w:sz w:val="24"/>
                <w:szCs w:val="24"/>
              </w:rPr>
            </w:pPr>
          </w:p>
        </w:tc>
      </w:tr>
      <w:tr w:rsidR="00997319" w:rsidRPr="00997319" w14:paraId="566F397D" w14:textId="77777777" w:rsidTr="00283EAE">
        <w:trPr>
          <w:jc w:val="center"/>
        </w:trPr>
        <w:tc>
          <w:tcPr>
            <w:tcW w:w="4434" w:type="pct"/>
          </w:tcPr>
          <w:p w14:paraId="1958640B" w14:textId="77777777" w:rsidR="00997319" w:rsidRPr="00997319" w:rsidRDefault="00997319" w:rsidP="00997319">
            <w:pPr>
              <w:pStyle w:val="a7"/>
              <w:spacing w:before="0" w:beforeAutospacing="0" w:after="0" w:afterAutospacing="0"/>
              <w:ind w:left="567"/>
            </w:pPr>
            <w:r w:rsidRPr="00997319">
              <w:t>Методические рекомендации по работе с литературой</w:t>
            </w:r>
          </w:p>
        </w:tc>
        <w:tc>
          <w:tcPr>
            <w:tcW w:w="566" w:type="pct"/>
            <w:vAlign w:val="center"/>
          </w:tcPr>
          <w:p w14:paraId="6F02B88F" w14:textId="77777777" w:rsidR="00997319" w:rsidRPr="00997319" w:rsidRDefault="00997319" w:rsidP="00997319">
            <w:pPr>
              <w:rPr>
                <w:rFonts w:ascii="Times New Roman" w:hAnsi="Times New Roman"/>
                <w:sz w:val="24"/>
                <w:szCs w:val="24"/>
              </w:rPr>
            </w:pPr>
          </w:p>
        </w:tc>
      </w:tr>
      <w:tr w:rsidR="00997319" w:rsidRPr="00997319" w14:paraId="4A78F3E0" w14:textId="77777777" w:rsidTr="00283EAE">
        <w:trPr>
          <w:jc w:val="center"/>
        </w:trPr>
        <w:tc>
          <w:tcPr>
            <w:tcW w:w="4434" w:type="pct"/>
          </w:tcPr>
          <w:p w14:paraId="03FD4DDA" w14:textId="77777777" w:rsidR="00997319" w:rsidRPr="00997319" w:rsidRDefault="00997319" w:rsidP="00997319">
            <w:pPr>
              <w:pStyle w:val="a7"/>
              <w:spacing w:before="0" w:beforeAutospacing="0" w:after="0" w:afterAutospacing="0"/>
              <w:ind w:left="567"/>
            </w:pPr>
            <w:r w:rsidRPr="00997319">
              <w:t>Методические рекомендации по составлению конспекта</w:t>
            </w:r>
          </w:p>
        </w:tc>
        <w:tc>
          <w:tcPr>
            <w:tcW w:w="566" w:type="pct"/>
            <w:vAlign w:val="center"/>
          </w:tcPr>
          <w:p w14:paraId="27A044B7" w14:textId="77777777" w:rsidR="00997319" w:rsidRPr="00997319" w:rsidRDefault="00997319" w:rsidP="00997319">
            <w:pPr>
              <w:rPr>
                <w:rFonts w:ascii="Times New Roman" w:hAnsi="Times New Roman"/>
                <w:sz w:val="24"/>
                <w:szCs w:val="24"/>
              </w:rPr>
            </w:pPr>
          </w:p>
        </w:tc>
      </w:tr>
      <w:tr w:rsidR="00997319" w:rsidRPr="00997319" w14:paraId="5C0D3DC3" w14:textId="77777777" w:rsidTr="00283EAE">
        <w:trPr>
          <w:jc w:val="center"/>
        </w:trPr>
        <w:tc>
          <w:tcPr>
            <w:tcW w:w="4434" w:type="pct"/>
          </w:tcPr>
          <w:p w14:paraId="1D30B896" w14:textId="77777777" w:rsidR="00997319" w:rsidRPr="00997319" w:rsidRDefault="00997319" w:rsidP="00997319">
            <w:pPr>
              <w:pStyle w:val="a7"/>
              <w:spacing w:before="0" w:beforeAutospacing="0" w:after="0" w:afterAutospacing="0"/>
              <w:ind w:left="567"/>
            </w:pPr>
            <w:r w:rsidRPr="00997319">
              <w:t>Методические рекомендации по подготовке сообщения</w:t>
            </w:r>
          </w:p>
        </w:tc>
        <w:tc>
          <w:tcPr>
            <w:tcW w:w="566" w:type="pct"/>
            <w:vAlign w:val="center"/>
          </w:tcPr>
          <w:p w14:paraId="71260EA8" w14:textId="77777777" w:rsidR="00997319" w:rsidRPr="00997319" w:rsidRDefault="00997319" w:rsidP="00997319">
            <w:pPr>
              <w:rPr>
                <w:rFonts w:ascii="Times New Roman" w:hAnsi="Times New Roman"/>
                <w:sz w:val="24"/>
                <w:szCs w:val="24"/>
              </w:rPr>
            </w:pPr>
          </w:p>
        </w:tc>
      </w:tr>
      <w:tr w:rsidR="00997319" w:rsidRPr="00997319" w14:paraId="253460C1" w14:textId="77777777" w:rsidTr="00283EAE">
        <w:trPr>
          <w:jc w:val="center"/>
        </w:trPr>
        <w:tc>
          <w:tcPr>
            <w:tcW w:w="4434" w:type="pct"/>
          </w:tcPr>
          <w:p w14:paraId="03075010" w14:textId="77777777" w:rsidR="00997319" w:rsidRPr="00997319" w:rsidRDefault="00997319" w:rsidP="00997319">
            <w:pPr>
              <w:pStyle w:val="a7"/>
              <w:spacing w:before="0" w:beforeAutospacing="0" w:after="0" w:afterAutospacing="0"/>
            </w:pPr>
            <w:r w:rsidRPr="00997319">
              <w:t>Критерии оценивания</w:t>
            </w:r>
          </w:p>
        </w:tc>
        <w:tc>
          <w:tcPr>
            <w:tcW w:w="566" w:type="pct"/>
            <w:vAlign w:val="center"/>
          </w:tcPr>
          <w:p w14:paraId="4A9730B5" w14:textId="77777777" w:rsidR="00997319" w:rsidRPr="00997319" w:rsidRDefault="00997319" w:rsidP="00997319">
            <w:pPr>
              <w:rPr>
                <w:rFonts w:ascii="Times New Roman" w:hAnsi="Times New Roman"/>
                <w:sz w:val="24"/>
                <w:szCs w:val="24"/>
              </w:rPr>
            </w:pPr>
          </w:p>
        </w:tc>
      </w:tr>
      <w:tr w:rsidR="00997319" w:rsidRPr="00997319" w14:paraId="643E1013" w14:textId="77777777" w:rsidTr="00283EAE">
        <w:trPr>
          <w:jc w:val="center"/>
        </w:trPr>
        <w:tc>
          <w:tcPr>
            <w:tcW w:w="4434" w:type="pct"/>
          </w:tcPr>
          <w:p w14:paraId="6570A427" w14:textId="77777777" w:rsidR="00997319" w:rsidRPr="00997319" w:rsidRDefault="00997319" w:rsidP="00997319">
            <w:pPr>
              <w:pStyle w:val="a7"/>
              <w:spacing w:before="0" w:beforeAutospacing="0" w:after="0" w:afterAutospacing="0"/>
            </w:pPr>
            <w:r w:rsidRPr="00997319">
              <w:t>4. Информационное обеспечение выполнения внеаудиторной самостоятельной работы</w:t>
            </w:r>
          </w:p>
        </w:tc>
        <w:tc>
          <w:tcPr>
            <w:tcW w:w="566" w:type="pct"/>
            <w:vAlign w:val="center"/>
          </w:tcPr>
          <w:p w14:paraId="2D56566B" w14:textId="77777777" w:rsidR="00997319" w:rsidRPr="00997319" w:rsidRDefault="00997319" w:rsidP="00997319">
            <w:pPr>
              <w:rPr>
                <w:rFonts w:ascii="Times New Roman" w:hAnsi="Times New Roman"/>
                <w:sz w:val="24"/>
                <w:szCs w:val="24"/>
              </w:rPr>
            </w:pPr>
          </w:p>
        </w:tc>
      </w:tr>
      <w:tr w:rsidR="00997319" w:rsidRPr="00997319" w14:paraId="76C68223" w14:textId="77777777" w:rsidTr="00283EAE">
        <w:trPr>
          <w:jc w:val="center"/>
        </w:trPr>
        <w:tc>
          <w:tcPr>
            <w:tcW w:w="4434" w:type="pct"/>
          </w:tcPr>
          <w:p w14:paraId="3BFB9480" w14:textId="77777777" w:rsidR="00997319" w:rsidRPr="00997319" w:rsidRDefault="00997319" w:rsidP="00997319">
            <w:pPr>
              <w:pStyle w:val="a7"/>
              <w:spacing w:before="0" w:beforeAutospacing="0" w:after="0" w:afterAutospacing="0"/>
            </w:pPr>
            <w:r w:rsidRPr="00997319">
              <w:t xml:space="preserve">Приложение </w:t>
            </w:r>
          </w:p>
        </w:tc>
        <w:tc>
          <w:tcPr>
            <w:tcW w:w="566" w:type="pct"/>
            <w:vAlign w:val="center"/>
          </w:tcPr>
          <w:p w14:paraId="3D7CC60C" w14:textId="77777777" w:rsidR="00997319" w:rsidRPr="00997319" w:rsidRDefault="00997319" w:rsidP="00997319">
            <w:pPr>
              <w:rPr>
                <w:rFonts w:ascii="Times New Roman" w:hAnsi="Times New Roman"/>
                <w:sz w:val="24"/>
                <w:szCs w:val="24"/>
              </w:rPr>
            </w:pPr>
          </w:p>
        </w:tc>
      </w:tr>
    </w:tbl>
    <w:p w14:paraId="387B795E" w14:textId="77777777" w:rsidR="00997319" w:rsidRPr="00997319" w:rsidRDefault="00997319" w:rsidP="00997319">
      <w:pPr>
        <w:spacing w:after="0" w:line="240" w:lineRule="auto"/>
        <w:rPr>
          <w:rFonts w:ascii="Times New Roman" w:hAnsi="Times New Roman" w:cs="Times New Roman"/>
          <w:sz w:val="24"/>
          <w:szCs w:val="24"/>
        </w:rPr>
      </w:pPr>
      <w:r w:rsidRPr="00997319">
        <w:rPr>
          <w:rFonts w:ascii="Times New Roman" w:hAnsi="Times New Roman" w:cs="Times New Roman"/>
          <w:sz w:val="24"/>
          <w:szCs w:val="24"/>
        </w:rPr>
        <w:br w:type="page"/>
      </w:r>
    </w:p>
    <w:p w14:paraId="73EBE057" w14:textId="77777777" w:rsidR="00997319" w:rsidRPr="00997319" w:rsidRDefault="00997319" w:rsidP="00997319">
      <w:pPr>
        <w:tabs>
          <w:tab w:val="left" w:pos="284"/>
          <w:tab w:val="left" w:pos="851"/>
        </w:tabs>
        <w:spacing w:after="0" w:line="240" w:lineRule="auto"/>
        <w:ind w:left="567"/>
        <w:jc w:val="center"/>
        <w:rPr>
          <w:rFonts w:ascii="Times New Roman" w:hAnsi="Times New Roman" w:cs="Times New Roman"/>
          <w:b/>
          <w:sz w:val="24"/>
          <w:szCs w:val="24"/>
        </w:rPr>
      </w:pPr>
      <w:r w:rsidRPr="00997319">
        <w:rPr>
          <w:rFonts w:ascii="Times New Roman" w:hAnsi="Times New Roman" w:cs="Times New Roman"/>
          <w:b/>
          <w:sz w:val="24"/>
          <w:szCs w:val="24"/>
        </w:rPr>
        <w:t>1. Пояснительная записка</w:t>
      </w:r>
    </w:p>
    <w:p w14:paraId="3B0A579A" w14:textId="77777777" w:rsidR="00997319" w:rsidRPr="00997319" w:rsidRDefault="00997319" w:rsidP="00997319">
      <w:pPr>
        <w:spacing w:after="0" w:line="240" w:lineRule="auto"/>
        <w:ind w:firstLine="709"/>
        <w:jc w:val="both"/>
        <w:rPr>
          <w:rFonts w:ascii="Times New Roman" w:hAnsi="Times New Roman" w:cs="Times New Roman"/>
          <w:bCs/>
          <w:sz w:val="24"/>
          <w:szCs w:val="24"/>
        </w:rPr>
      </w:pPr>
      <w:r w:rsidRPr="00997319">
        <w:rPr>
          <w:rFonts w:ascii="Times New Roman" w:hAnsi="Times New Roman" w:cs="Times New Roman"/>
          <w:sz w:val="24"/>
          <w:szCs w:val="24"/>
        </w:rPr>
        <w:t>Методические рекомендации по выполнению внеаудиторной самостоятельной работы учебной дисциплины МДК 02.0</w:t>
      </w:r>
      <w:r>
        <w:rPr>
          <w:rFonts w:ascii="Times New Roman" w:hAnsi="Times New Roman" w:cs="Times New Roman"/>
          <w:sz w:val="24"/>
          <w:szCs w:val="24"/>
        </w:rPr>
        <w:t>2</w:t>
      </w:r>
      <w:r w:rsidRPr="00997319">
        <w:rPr>
          <w:rFonts w:ascii="Times New Roman" w:hAnsi="Times New Roman" w:cs="Times New Roman"/>
          <w:sz w:val="24"/>
          <w:szCs w:val="24"/>
        </w:rPr>
        <w:t xml:space="preserve">. Контрольно-измерительные приборы ПМ.02 «Проверка и наладка электрооборудования» разработаны с целью </w:t>
      </w:r>
      <w:r w:rsidRPr="00997319">
        <w:rPr>
          <w:rFonts w:ascii="Times New Roman" w:hAnsi="Times New Roman" w:cs="Times New Roman"/>
          <w:bCs/>
          <w:sz w:val="24"/>
          <w:szCs w:val="24"/>
        </w:rPr>
        <w:t xml:space="preserve">формирования у </w:t>
      </w:r>
      <w:r w:rsidRPr="00997319">
        <w:rPr>
          <w:rFonts w:ascii="Times New Roman" w:hAnsi="Times New Roman" w:cs="Times New Roman"/>
          <w:sz w:val="24"/>
          <w:szCs w:val="24"/>
        </w:rPr>
        <w:t>обучающихся</w:t>
      </w:r>
      <w:r w:rsidRPr="00997319">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6CF7B4D" w14:textId="77777777" w:rsidR="00997319" w:rsidRPr="00997319" w:rsidRDefault="00997319" w:rsidP="00997319">
      <w:pPr>
        <w:spacing w:after="0" w:line="240" w:lineRule="auto"/>
        <w:ind w:firstLine="720"/>
        <w:jc w:val="both"/>
        <w:rPr>
          <w:rFonts w:ascii="Times New Roman" w:hAnsi="Times New Roman" w:cs="Times New Roman"/>
          <w:sz w:val="24"/>
          <w:szCs w:val="24"/>
        </w:rPr>
      </w:pPr>
      <w:r w:rsidRPr="00997319">
        <w:rPr>
          <w:rFonts w:ascii="Times New Roman" w:hAnsi="Times New Roman" w:cs="Times New Roman"/>
          <w:sz w:val="24"/>
          <w:szCs w:val="24"/>
        </w:rPr>
        <w:t>Для допуска к дифференцированному зачету необходимо выполнение 70% занятий.</w:t>
      </w:r>
    </w:p>
    <w:p w14:paraId="30B9EFF9" w14:textId="77777777" w:rsidR="00997319" w:rsidRPr="00997319" w:rsidRDefault="00997319" w:rsidP="00997319">
      <w:pPr>
        <w:spacing w:after="0" w:line="240" w:lineRule="auto"/>
        <w:jc w:val="both"/>
        <w:rPr>
          <w:rFonts w:ascii="Times New Roman" w:hAnsi="Times New Roman" w:cs="Times New Roman"/>
          <w:b/>
          <w:sz w:val="24"/>
          <w:szCs w:val="24"/>
        </w:rPr>
      </w:pPr>
      <w:r w:rsidRPr="00997319">
        <w:rPr>
          <w:rFonts w:ascii="Times New Roman" w:hAnsi="Times New Roman" w:cs="Times New Roman"/>
          <w:sz w:val="24"/>
          <w:szCs w:val="24"/>
        </w:rPr>
        <w:tab/>
        <w:t xml:space="preserve">В результате освоения учебной дисциплины обучающийся должен </w:t>
      </w:r>
      <w:r w:rsidRPr="00997319">
        <w:rPr>
          <w:rFonts w:ascii="Times New Roman" w:hAnsi="Times New Roman" w:cs="Times New Roman"/>
          <w:b/>
          <w:sz w:val="24"/>
          <w:szCs w:val="24"/>
        </w:rPr>
        <w:t>уметь:</w:t>
      </w:r>
    </w:p>
    <w:p w14:paraId="6837E35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выполнять испытания и наладку осветительных электроустановок;</w:t>
      </w:r>
    </w:p>
    <w:p w14:paraId="431A8B07"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проводить электрические измерения;</w:t>
      </w:r>
    </w:p>
    <w:p w14:paraId="6C546B60"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снимать показания приборов;</w:t>
      </w:r>
    </w:p>
    <w:p w14:paraId="7DA827ED"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проверять электрооборудование на соответствие чертежам, электрическим схемам, техническим условиям.</w:t>
      </w:r>
    </w:p>
    <w:p w14:paraId="3710983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ab/>
        <w:t xml:space="preserve">В результате освоения учебной дисциплины обучающийся должен </w:t>
      </w:r>
      <w:r w:rsidRPr="00997319">
        <w:rPr>
          <w:rFonts w:ascii="Times New Roman" w:hAnsi="Times New Roman" w:cs="Times New Roman"/>
          <w:b/>
          <w:sz w:val="24"/>
          <w:szCs w:val="24"/>
        </w:rPr>
        <w:t>знать</w:t>
      </w:r>
      <w:r w:rsidRPr="00997319">
        <w:rPr>
          <w:rFonts w:ascii="Times New Roman" w:hAnsi="Times New Roman" w:cs="Times New Roman"/>
          <w:sz w:val="24"/>
          <w:szCs w:val="24"/>
        </w:rPr>
        <w:t>:</w:t>
      </w:r>
    </w:p>
    <w:p w14:paraId="12AC968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-общую классификацию измерительных приборов;</w:t>
      </w:r>
    </w:p>
    <w:p w14:paraId="021882E2"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схемы включения приборов в электрическую цепь;</w:t>
      </w:r>
    </w:p>
    <w:p w14:paraId="0161BB8C"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документацию на техническое обслуживание приборов;</w:t>
      </w:r>
    </w:p>
    <w:p w14:paraId="1D649A1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систему эксплуатации и поверки приборов;</w:t>
      </w:r>
    </w:p>
    <w:p w14:paraId="37793A7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общие правила технического обслуживания измерительных приборов.</w:t>
      </w:r>
    </w:p>
    <w:p w14:paraId="40C508E3" w14:textId="77777777" w:rsidR="00997319" w:rsidRPr="00997319" w:rsidRDefault="00997319" w:rsidP="00997319">
      <w:pPr>
        <w:spacing w:after="0" w:line="240" w:lineRule="auto"/>
        <w:ind w:firstLine="708"/>
        <w:jc w:val="both"/>
        <w:rPr>
          <w:rFonts w:ascii="Times New Roman" w:hAnsi="Times New Roman" w:cs="Times New Roman"/>
          <w:sz w:val="24"/>
          <w:szCs w:val="24"/>
        </w:rPr>
      </w:pPr>
      <w:r w:rsidRPr="00997319">
        <w:rPr>
          <w:rFonts w:ascii="Times New Roman" w:hAnsi="Times New Roman" w:cs="Times New Roman"/>
          <w:sz w:val="24"/>
          <w:szCs w:val="24"/>
        </w:rPr>
        <w:t xml:space="preserve">В результате освоения учебной дисциплины обучающийся должен </w:t>
      </w:r>
      <w:r w:rsidRPr="00997319">
        <w:rPr>
          <w:rFonts w:ascii="Times New Roman" w:hAnsi="Times New Roman" w:cs="Times New Roman"/>
          <w:b/>
          <w:sz w:val="24"/>
          <w:szCs w:val="24"/>
        </w:rPr>
        <w:t>иметь практический опыт</w:t>
      </w:r>
      <w:r w:rsidRPr="00997319">
        <w:rPr>
          <w:rFonts w:ascii="Times New Roman" w:hAnsi="Times New Roman" w:cs="Times New Roman"/>
          <w:sz w:val="24"/>
          <w:szCs w:val="24"/>
        </w:rPr>
        <w:t>:</w:t>
      </w:r>
    </w:p>
    <w:p w14:paraId="61F2D536" w14:textId="77777777" w:rsidR="00997319" w:rsidRPr="00997319" w:rsidRDefault="00997319" w:rsidP="00997319">
      <w:pPr>
        <w:spacing w:after="0" w:line="240" w:lineRule="auto"/>
        <w:rPr>
          <w:rFonts w:ascii="Times New Roman" w:eastAsia="Times New Roman" w:hAnsi="Times New Roman" w:cs="Times New Roman"/>
          <w:sz w:val="24"/>
          <w:szCs w:val="24"/>
          <w:lang w:eastAsia="ru-RU"/>
        </w:rPr>
      </w:pPr>
      <w:r w:rsidRPr="00997319">
        <w:rPr>
          <w:rFonts w:ascii="Times New Roman" w:eastAsia="Times New Roman" w:hAnsi="Times New Roman" w:cs="Times New Roman"/>
          <w:sz w:val="24"/>
          <w:szCs w:val="24"/>
          <w:lang w:eastAsia="ru-RU"/>
        </w:rPr>
        <w:t>- заполнения технологической документации;</w:t>
      </w:r>
    </w:p>
    <w:p w14:paraId="3BEA7646" w14:textId="77777777" w:rsidR="00997319" w:rsidRPr="00997319" w:rsidRDefault="00997319" w:rsidP="00997319">
      <w:pPr>
        <w:spacing w:after="0" w:line="240" w:lineRule="auto"/>
        <w:jc w:val="both"/>
        <w:rPr>
          <w:rFonts w:ascii="Times New Roman" w:eastAsia="Times New Roman" w:hAnsi="Times New Roman" w:cs="Times New Roman"/>
          <w:sz w:val="24"/>
          <w:szCs w:val="24"/>
          <w:lang w:eastAsia="ru-RU"/>
        </w:rPr>
      </w:pPr>
      <w:r w:rsidRPr="00997319">
        <w:rPr>
          <w:rFonts w:ascii="Times New Roman" w:eastAsia="Times New Roman" w:hAnsi="Times New Roman" w:cs="Times New Roman"/>
          <w:sz w:val="24"/>
          <w:szCs w:val="24"/>
          <w:lang w:eastAsia="ru-RU"/>
        </w:rPr>
        <w:t>- работы с измерительными электрическими приборами, средствами измерений, стендами.</w:t>
      </w:r>
    </w:p>
    <w:p w14:paraId="2CC8265C" w14:textId="77777777" w:rsidR="00997319" w:rsidRPr="00997319" w:rsidRDefault="00997319" w:rsidP="00997319">
      <w:pPr>
        <w:spacing w:after="0" w:line="240" w:lineRule="auto"/>
        <w:jc w:val="both"/>
        <w:rPr>
          <w:rFonts w:ascii="Times New Roman" w:eastAsia="Times New Roman" w:hAnsi="Times New Roman" w:cs="Times New Roman"/>
          <w:sz w:val="24"/>
          <w:szCs w:val="24"/>
          <w:lang w:eastAsia="ru-RU"/>
        </w:rPr>
      </w:pPr>
      <w:r w:rsidRPr="00997319">
        <w:rPr>
          <w:rFonts w:ascii="Times New Roman" w:eastAsia="Times New Roman" w:hAnsi="Times New Roman" w:cs="Times New Roman"/>
          <w:sz w:val="24"/>
          <w:szCs w:val="24"/>
          <w:lang w:eastAsia="ru-RU"/>
        </w:rPr>
        <w:tab/>
        <w:t xml:space="preserve">В результате освоения дисциплины обучающийся должен обладать </w:t>
      </w:r>
      <w:r w:rsidRPr="00997319">
        <w:rPr>
          <w:rFonts w:ascii="Times New Roman" w:eastAsia="Times New Roman" w:hAnsi="Times New Roman" w:cs="Times New Roman"/>
          <w:b/>
          <w:sz w:val="24"/>
          <w:szCs w:val="24"/>
          <w:lang w:eastAsia="ru-RU"/>
        </w:rPr>
        <w:t>общими и профессиональными компетенциями</w:t>
      </w:r>
      <w:r w:rsidRPr="00997319">
        <w:rPr>
          <w:rFonts w:ascii="Times New Roman" w:eastAsia="Times New Roman" w:hAnsi="Times New Roman" w:cs="Times New Roman"/>
          <w:sz w:val="24"/>
          <w:szCs w:val="24"/>
          <w:lang w:eastAsia="ru-RU"/>
        </w:rPr>
        <w:t>, включающие в себя способность:</w:t>
      </w:r>
    </w:p>
    <w:p w14:paraId="1574637A"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ОК.1. Понимать сущность и социальную значимость своей будущей профессии, проявлять к ней устойчивый интерес.</w:t>
      </w:r>
    </w:p>
    <w:p w14:paraId="2D1900CF"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xml:space="preserve">ОК.2. Организовать собственную деятельность, исходя из цели и способов ее достижения, определенных руководителем </w:t>
      </w:r>
    </w:p>
    <w:p w14:paraId="3340D59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94F2499"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 xml:space="preserve">ОК.4. Осуществлять поиск информации, необходимой для эффективного выполнения профессиональных задач. </w:t>
      </w:r>
    </w:p>
    <w:p w14:paraId="4C3BEF80"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ОК.5. Использовать информационно-коммуникационные технологии в профессиональной деятельности.</w:t>
      </w:r>
    </w:p>
    <w:p w14:paraId="325FED3F"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ОК.6. Работать в команде, эффективно общаться с коллегами, руководством, клиентам</w:t>
      </w:r>
    </w:p>
    <w:p w14:paraId="251D6B5F"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ОК.7. Исполнять воинскую обязанность, в том числе с применением полученных профессиональных знаний (для юношей).</w:t>
      </w:r>
    </w:p>
    <w:p w14:paraId="74ACDB0C"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ПК 2. 1. Принимать в эксплуатацию отремонтированное электрооборудование и включать его в работу.</w:t>
      </w:r>
    </w:p>
    <w:p w14:paraId="265C5CC3"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ПК 2. 2. Производить испытания и пробный пуск машин под наблюдением инженерно-технического персонала.</w:t>
      </w:r>
    </w:p>
    <w:p w14:paraId="405F72FE" w14:textId="77777777" w:rsidR="00997319" w:rsidRPr="00997319" w:rsidRDefault="00997319" w:rsidP="00997319">
      <w:pPr>
        <w:spacing w:after="0" w:line="240" w:lineRule="auto"/>
        <w:jc w:val="both"/>
        <w:rPr>
          <w:rFonts w:ascii="Times New Roman" w:hAnsi="Times New Roman" w:cs="Times New Roman"/>
          <w:sz w:val="24"/>
          <w:szCs w:val="24"/>
        </w:rPr>
      </w:pPr>
      <w:r w:rsidRPr="00997319">
        <w:rPr>
          <w:rFonts w:ascii="Times New Roman" w:hAnsi="Times New Roman" w:cs="Times New Roman"/>
          <w:sz w:val="24"/>
          <w:szCs w:val="24"/>
        </w:rPr>
        <w:t>ПК 2.3. Настраивать и регулировать контрольно-измерительные приборы и инструменты.</w:t>
      </w:r>
    </w:p>
    <w:p w14:paraId="40DE3765" w14:textId="77777777" w:rsidR="00997319" w:rsidRPr="00997319" w:rsidRDefault="00997319" w:rsidP="00997319">
      <w:pPr>
        <w:spacing w:after="0" w:line="240" w:lineRule="auto"/>
        <w:jc w:val="center"/>
        <w:rPr>
          <w:rFonts w:ascii="Times New Roman" w:hAnsi="Times New Roman" w:cs="Times New Roman"/>
          <w:b/>
          <w:bCs/>
          <w:sz w:val="24"/>
          <w:szCs w:val="24"/>
        </w:rPr>
      </w:pPr>
      <w:r w:rsidRPr="00997319">
        <w:rPr>
          <w:rFonts w:ascii="Times New Roman" w:hAnsi="Times New Roman" w:cs="Times New Roman"/>
          <w:b/>
          <w:sz w:val="24"/>
          <w:szCs w:val="24"/>
        </w:rPr>
        <w:t xml:space="preserve">2. Планирование </w:t>
      </w:r>
      <w:r w:rsidRPr="00997319">
        <w:rPr>
          <w:rFonts w:ascii="Times New Roman" w:hAnsi="Times New Roman" w:cs="Times New Roman"/>
          <w:b/>
          <w:bCs/>
          <w:sz w:val="24"/>
          <w:szCs w:val="24"/>
        </w:rPr>
        <w:t>внеаудиторной самостоятельной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3"/>
        <w:gridCol w:w="3079"/>
        <w:gridCol w:w="1099"/>
        <w:gridCol w:w="2800"/>
      </w:tblGrid>
      <w:tr w:rsidR="006E38B5" w:rsidRPr="006E38B5" w14:paraId="74A2CD83" w14:textId="77777777" w:rsidTr="006E38B5">
        <w:trPr>
          <w:trHeight w:val="690"/>
          <w:jc w:val="center"/>
        </w:trPr>
        <w:tc>
          <w:tcPr>
            <w:tcW w:w="2593" w:type="dxa"/>
            <w:vAlign w:val="center"/>
          </w:tcPr>
          <w:p w14:paraId="652F67E2" w14:textId="77777777"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Наименование раздела, темы</w:t>
            </w:r>
          </w:p>
        </w:tc>
        <w:tc>
          <w:tcPr>
            <w:tcW w:w="3079" w:type="dxa"/>
            <w:vAlign w:val="center"/>
          </w:tcPr>
          <w:p w14:paraId="66B14721" w14:textId="77777777"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Название внеаудиторной самостоятельной работы</w:t>
            </w:r>
          </w:p>
        </w:tc>
        <w:tc>
          <w:tcPr>
            <w:tcW w:w="1099" w:type="dxa"/>
            <w:vAlign w:val="center"/>
          </w:tcPr>
          <w:p w14:paraId="3A02B639" w14:textId="7DCE31EB"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Кол</w:t>
            </w:r>
            <w:r>
              <w:rPr>
                <w:rFonts w:ascii="Times New Roman" w:eastAsia="Arial Unicode MS" w:hAnsi="Times New Roman" w:cs="Times New Roman"/>
                <w:b/>
                <w:color w:val="000000"/>
                <w:sz w:val="24"/>
                <w:szCs w:val="24"/>
                <w:lang w:val="en-US" w:bidi="ru-RU"/>
              </w:rPr>
              <w:t>-</w:t>
            </w:r>
            <w:r w:rsidRPr="006E38B5">
              <w:rPr>
                <w:rFonts w:ascii="Times New Roman" w:eastAsia="Arial Unicode MS" w:hAnsi="Times New Roman" w:cs="Times New Roman"/>
                <w:b/>
                <w:color w:val="000000"/>
                <w:sz w:val="24"/>
                <w:szCs w:val="24"/>
                <w:lang w:bidi="ru-RU"/>
              </w:rPr>
              <w:t>во часов</w:t>
            </w:r>
          </w:p>
        </w:tc>
        <w:tc>
          <w:tcPr>
            <w:tcW w:w="2800" w:type="dxa"/>
            <w:vAlign w:val="center"/>
          </w:tcPr>
          <w:p w14:paraId="15157E81" w14:textId="77777777" w:rsidR="006E38B5" w:rsidRPr="006E38B5" w:rsidRDefault="006E38B5" w:rsidP="006E38B5">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6E38B5">
              <w:rPr>
                <w:rFonts w:ascii="Times New Roman" w:eastAsia="Arial Unicode MS" w:hAnsi="Times New Roman" w:cs="Times New Roman"/>
                <w:b/>
                <w:color w:val="000000"/>
                <w:sz w:val="24"/>
                <w:szCs w:val="24"/>
                <w:lang w:bidi="ru-RU"/>
              </w:rPr>
              <w:t>Форма представления результата</w:t>
            </w:r>
          </w:p>
        </w:tc>
      </w:tr>
      <w:tr w:rsidR="006E38B5" w:rsidRPr="006E38B5" w14:paraId="5231C84B" w14:textId="77777777" w:rsidTr="006E38B5">
        <w:trPr>
          <w:jc w:val="center"/>
        </w:trPr>
        <w:tc>
          <w:tcPr>
            <w:tcW w:w="2593" w:type="dxa"/>
            <w:vAlign w:val="center"/>
          </w:tcPr>
          <w:p w14:paraId="24B312B4" w14:textId="77777777" w:rsidR="006E38B5" w:rsidRPr="006E38B5" w:rsidRDefault="006E38B5" w:rsidP="006E38B5">
            <w:pPr>
              <w:widowControl w:val="0"/>
              <w:spacing w:after="0" w:line="240" w:lineRule="auto"/>
              <w:outlineLvl w:val="0"/>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Тема №1.1 Организация работ по проверке и наладке электрооборудования</w:t>
            </w:r>
          </w:p>
        </w:tc>
        <w:tc>
          <w:tcPr>
            <w:tcW w:w="3079" w:type="dxa"/>
            <w:vAlign w:val="center"/>
          </w:tcPr>
          <w:p w14:paraId="04E13D77" w14:textId="77777777" w:rsidR="006E38B5" w:rsidRPr="006E38B5" w:rsidRDefault="006E38B5" w:rsidP="006E38B5">
            <w:pPr>
              <w:widowControl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Самостоятельная работа №1 Основные понятия об испытаниях и наладке электрооборудования;</w:t>
            </w:r>
          </w:p>
        </w:tc>
        <w:tc>
          <w:tcPr>
            <w:tcW w:w="1099" w:type="dxa"/>
            <w:vAlign w:val="center"/>
          </w:tcPr>
          <w:p w14:paraId="4FFFA8F0" w14:textId="77777777" w:rsidR="006E38B5" w:rsidRPr="006E38B5" w:rsidRDefault="006E38B5" w:rsidP="006E38B5">
            <w:pPr>
              <w:widowControl w:val="0"/>
              <w:spacing w:after="0" w:line="240" w:lineRule="auto"/>
              <w:jc w:val="center"/>
              <w:outlineLvl w:val="0"/>
              <w:rPr>
                <w:rFonts w:ascii="Times New Roman" w:eastAsia="Arial Unicode MS" w:hAnsi="Times New Roman" w:cs="Times New Roman"/>
                <w:bCs/>
                <w:color w:val="000000"/>
                <w:sz w:val="24"/>
                <w:szCs w:val="24"/>
                <w:highlight w:val="yellow"/>
                <w:lang w:bidi="ru-RU"/>
              </w:rPr>
            </w:pPr>
            <w:r w:rsidRPr="006E38B5">
              <w:rPr>
                <w:rFonts w:ascii="Times New Roman" w:eastAsia="Arial Unicode MS" w:hAnsi="Times New Roman" w:cs="Times New Roman"/>
                <w:bCs/>
                <w:color w:val="000000"/>
                <w:sz w:val="24"/>
                <w:szCs w:val="24"/>
                <w:lang w:bidi="ru-RU"/>
              </w:rPr>
              <w:t>4</w:t>
            </w:r>
          </w:p>
        </w:tc>
        <w:tc>
          <w:tcPr>
            <w:tcW w:w="2800" w:type="dxa"/>
            <w:vAlign w:val="center"/>
          </w:tcPr>
          <w:p w14:paraId="1E00ED8F"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119A8A03"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24A64FC8" w14:textId="34E35E04"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1B4F746A"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2EA55387"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0ABBA0DA" w14:textId="34C0FC44"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№2.2 Проверка и наладка схем управления освещения</w:t>
            </w:r>
          </w:p>
        </w:tc>
        <w:tc>
          <w:tcPr>
            <w:tcW w:w="3079" w:type="dxa"/>
            <w:tcBorders>
              <w:top w:val="single" w:sz="4" w:space="0" w:color="auto"/>
              <w:left w:val="single" w:sz="4" w:space="0" w:color="auto"/>
              <w:bottom w:val="single" w:sz="4" w:space="0" w:color="auto"/>
              <w:right w:val="single" w:sz="4" w:space="0" w:color="auto"/>
            </w:tcBorders>
            <w:vAlign w:val="center"/>
          </w:tcPr>
          <w:p w14:paraId="0C4238EA" w14:textId="62320A46" w:rsidR="006E38B5" w:rsidRPr="006E38B5" w:rsidRDefault="006E38B5" w:rsidP="006E38B5">
            <w:pPr>
              <w:tabs>
                <w:tab w:val="left" w:pos="12860"/>
              </w:tabs>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№2 Эксплуатация электропроводок и кабельных линий</w:t>
            </w:r>
          </w:p>
        </w:tc>
        <w:tc>
          <w:tcPr>
            <w:tcW w:w="1099" w:type="dxa"/>
            <w:tcBorders>
              <w:top w:val="single" w:sz="4" w:space="0" w:color="auto"/>
              <w:left w:val="single" w:sz="4" w:space="0" w:color="auto"/>
              <w:bottom w:val="single" w:sz="4" w:space="0" w:color="auto"/>
              <w:right w:val="single" w:sz="4" w:space="0" w:color="auto"/>
            </w:tcBorders>
            <w:vAlign w:val="center"/>
          </w:tcPr>
          <w:p w14:paraId="638E1E6E"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4</w:t>
            </w:r>
          </w:p>
        </w:tc>
        <w:tc>
          <w:tcPr>
            <w:tcW w:w="2800" w:type="dxa"/>
            <w:vAlign w:val="center"/>
          </w:tcPr>
          <w:p w14:paraId="5E324F5B"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2567F663"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4B1B3764" w14:textId="403AA8BB"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6E28CF4B"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75908B13"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7862F43D" w14:textId="6A9A9890"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№2.2 Проверка и наладка схем управления освещения</w:t>
            </w:r>
          </w:p>
        </w:tc>
        <w:tc>
          <w:tcPr>
            <w:tcW w:w="3079" w:type="dxa"/>
            <w:tcBorders>
              <w:top w:val="single" w:sz="4" w:space="0" w:color="auto"/>
              <w:left w:val="single" w:sz="4" w:space="0" w:color="auto"/>
              <w:bottom w:val="single" w:sz="4" w:space="0" w:color="auto"/>
              <w:right w:val="single" w:sz="4" w:space="0" w:color="auto"/>
            </w:tcBorders>
            <w:vAlign w:val="center"/>
          </w:tcPr>
          <w:p w14:paraId="0740C179" w14:textId="547B8A0F" w:rsidR="006E38B5" w:rsidRPr="006E38B5" w:rsidRDefault="006E38B5" w:rsidP="006E38B5">
            <w:pPr>
              <w:tabs>
                <w:tab w:val="left" w:pos="12860"/>
              </w:tabs>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№3 Эксплуатация электрического освещения</w:t>
            </w:r>
          </w:p>
        </w:tc>
        <w:tc>
          <w:tcPr>
            <w:tcW w:w="1099" w:type="dxa"/>
            <w:tcBorders>
              <w:top w:val="single" w:sz="4" w:space="0" w:color="auto"/>
              <w:left w:val="single" w:sz="4" w:space="0" w:color="auto"/>
              <w:bottom w:val="single" w:sz="4" w:space="0" w:color="auto"/>
              <w:right w:val="single" w:sz="4" w:space="0" w:color="auto"/>
            </w:tcBorders>
            <w:vAlign w:val="center"/>
          </w:tcPr>
          <w:p w14:paraId="5A4AF56E"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4</w:t>
            </w:r>
          </w:p>
        </w:tc>
        <w:tc>
          <w:tcPr>
            <w:tcW w:w="2800" w:type="dxa"/>
            <w:vAlign w:val="center"/>
          </w:tcPr>
          <w:p w14:paraId="08B658D4"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31F5E8C7"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567A64A7" w14:textId="413BE611"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307437E1"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4BC064E6"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45345E06"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№2.3Проверка и наладка пускорегулирующей аппаратуры</w:t>
            </w:r>
          </w:p>
        </w:tc>
        <w:tc>
          <w:tcPr>
            <w:tcW w:w="3079" w:type="dxa"/>
            <w:tcBorders>
              <w:top w:val="single" w:sz="4" w:space="0" w:color="auto"/>
              <w:left w:val="single" w:sz="4" w:space="0" w:color="auto"/>
              <w:bottom w:val="single" w:sz="4" w:space="0" w:color="auto"/>
              <w:right w:val="single" w:sz="4" w:space="0" w:color="auto"/>
            </w:tcBorders>
            <w:vAlign w:val="center"/>
          </w:tcPr>
          <w:p w14:paraId="0507EB6B"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№4 Наладка аппаратов напряжением до 1000 В;</w:t>
            </w:r>
          </w:p>
        </w:tc>
        <w:tc>
          <w:tcPr>
            <w:tcW w:w="1099" w:type="dxa"/>
            <w:tcBorders>
              <w:top w:val="single" w:sz="4" w:space="0" w:color="auto"/>
              <w:left w:val="single" w:sz="4" w:space="0" w:color="auto"/>
              <w:bottom w:val="single" w:sz="4" w:space="0" w:color="auto"/>
              <w:right w:val="single" w:sz="4" w:space="0" w:color="auto"/>
            </w:tcBorders>
            <w:vAlign w:val="center"/>
          </w:tcPr>
          <w:p w14:paraId="1BDF162E"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6</w:t>
            </w:r>
          </w:p>
        </w:tc>
        <w:tc>
          <w:tcPr>
            <w:tcW w:w="2800" w:type="dxa"/>
            <w:vAlign w:val="center"/>
          </w:tcPr>
          <w:p w14:paraId="58629FED"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554A7629"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5A9E304C" w14:textId="2CF1DA25"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01AFAE5A"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68D7E399"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2EEB99DC"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№2.3Проверка и наладка пускорегулирующей аппаратуры</w:t>
            </w:r>
          </w:p>
        </w:tc>
        <w:tc>
          <w:tcPr>
            <w:tcW w:w="3079" w:type="dxa"/>
            <w:tcBorders>
              <w:top w:val="single" w:sz="4" w:space="0" w:color="auto"/>
              <w:left w:val="single" w:sz="4" w:space="0" w:color="auto"/>
              <w:bottom w:val="single" w:sz="4" w:space="0" w:color="auto"/>
              <w:right w:val="single" w:sz="4" w:space="0" w:color="auto"/>
            </w:tcBorders>
            <w:vAlign w:val="center"/>
          </w:tcPr>
          <w:p w14:paraId="1F7A5049" w14:textId="77777777" w:rsidR="006E38B5" w:rsidRPr="006E38B5" w:rsidRDefault="006E38B5" w:rsidP="006E38B5">
            <w:pPr>
              <w:tabs>
                <w:tab w:val="center" w:pos="7236"/>
              </w:tabs>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№5 Испытания электрических машин;</w:t>
            </w:r>
          </w:p>
        </w:tc>
        <w:tc>
          <w:tcPr>
            <w:tcW w:w="1099" w:type="dxa"/>
            <w:tcBorders>
              <w:top w:val="single" w:sz="4" w:space="0" w:color="auto"/>
              <w:left w:val="single" w:sz="4" w:space="0" w:color="auto"/>
              <w:bottom w:val="single" w:sz="4" w:space="0" w:color="auto"/>
              <w:right w:val="single" w:sz="4" w:space="0" w:color="auto"/>
            </w:tcBorders>
            <w:vAlign w:val="center"/>
          </w:tcPr>
          <w:p w14:paraId="3266BF50"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6</w:t>
            </w:r>
          </w:p>
        </w:tc>
        <w:tc>
          <w:tcPr>
            <w:tcW w:w="2800" w:type="dxa"/>
            <w:vAlign w:val="center"/>
          </w:tcPr>
          <w:p w14:paraId="2AC61BC8"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57332143"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0D249895" w14:textId="2AD20C6B"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4FFE4633"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046D8B1E"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3D4352F4"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Тема №2.4 Наладка устройств учета электроэнергии</w:t>
            </w:r>
          </w:p>
        </w:tc>
        <w:tc>
          <w:tcPr>
            <w:tcW w:w="3079" w:type="dxa"/>
            <w:tcBorders>
              <w:top w:val="single" w:sz="4" w:space="0" w:color="auto"/>
              <w:left w:val="single" w:sz="4" w:space="0" w:color="auto"/>
              <w:bottom w:val="single" w:sz="4" w:space="0" w:color="auto"/>
              <w:right w:val="single" w:sz="4" w:space="0" w:color="auto"/>
            </w:tcBorders>
            <w:vAlign w:val="center"/>
          </w:tcPr>
          <w:p w14:paraId="5AD22378"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№6 Наладка электроприводов переменного тока;</w:t>
            </w:r>
          </w:p>
        </w:tc>
        <w:tc>
          <w:tcPr>
            <w:tcW w:w="1099" w:type="dxa"/>
            <w:tcBorders>
              <w:top w:val="single" w:sz="4" w:space="0" w:color="auto"/>
              <w:left w:val="single" w:sz="4" w:space="0" w:color="auto"/>
              <w:bottom w:val="single" w:sz="4" w:space="0" w:color="auto"/>
              <w:right w:val="single" w:sz="4" w:space="0" w:color="auto"/>
            </w:tcBorders>
            <w:vAlign w:val="center"/>
          </w:tcPr>
          <w:p w14:paraId="4AA7A1B6"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3</w:t>
            </w:r>
          </w:p>
        </w:tc>
        <w:tc>
          <w:tcPr>
            <w:tcW w:w="2800" w:type="dxa"/>
            <w:vAlign w:val="center"/>
          </w:tcPr>
          <w:p w14:paraId="1BF3AB45"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3B068578"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6DFE3BF9" w14:textId="300E98BE"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4D4FAB5A"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2BF379DE" w14:textId="77777777" w:rsidTr="006E38B5">
        <w:trPr>
          <w:jc w:val="center"/>
        </w:trPr>
        <w:tc>
          <w:tcPr>
            <w:tcW w:w="2593" w:type="dxa"/>
            <w:tcBorders>
              <w:top w:val="single" w:sz="4" w:space="0" w:color="auto"/>
              <w:left w:val="single" w:sz="4" w:space="0" w:color="auto"/>
              <w:bottom w:val="single" w:sz="4" w:space="0" w:color="auto"/>
              <w:right w:val="single" w:sz="4" w:space="0" w:color="auto"/>
            </w:tcBorders>
            <w:vAlign w:val="center"/>
          </w:tcPr>
          <w:p w14:paraId="797EB531" w14:textId="77777777" w:rsidR="006E38B5" w:rsidRPr="006E38B5" w:rsidRDefault="006E38B5" w:rsidP="006E38B5">
            <w:pPr>
              <w:spacing w:after="0" w:line="240" w:lineRule="auto"/>
              <w:rPr>
                <w:rFonts w:ascii="Times New Roman" w:eastAsia="Calibri" w:hAnsi="Times New Roman" w:cs="Times New Roman"/>
                <w:bCs/>
                <w:sz w:val="24"/>
                <w:szCs w:val="24"/>
              </w:rPr>
            </w:pPr>
            <w:r w:rsidRPr="006E38B5">
              <w:rPr>
                <w:rFonts w:ascii="Times New Roman" w:eastAsia="Calibri" w:hAnsi="Times New Roman" w:cs="Times New Roman"/>
                <w:bCs/>
                <w:sz w:val="24"/>
                <w:szCs w:val="24"/>
              </w:rPr>
              <w:t>Тема №2.4 Наладка устройств учета электроэнергии</w:t>
            </w:r>
          </w:p>
        </w:tc>
        <w:tc>
          <w:tcPr>
            <w:tcW w:w="3079" w:type="dxa"/>
            <w:tcBorders>
              <w:top w:val="single" w:sz="4" w:space="0" w:color="auto"/>
              <w:left w:val="single" w:sz="4" w:space="0" w:color="auto"/>
              <w:bottom w:val="single" w:sz="4" w:space="0" w:color="auto"/>
              <w:right w:val="single" w:sz="4" w:space="0" w:color="auto"/>
            </w:tcBorders>
            <w:vAlign w:val="center"/>
          </w:tcPr>
          <w:p w14:paraId="0CFA1AF4" w14:textId="77777777" w:rsidR="006E38B5" w:rsidRPr="006E38B5" w:rsidRDefault="006E38B5" w:rsidP="006E38B5">
            <w:pPr>
              <w:spacing w:after="0" w:line="240" w:lineRule="auto"/>
              <w:rPr>
                <w:rFonts w:ascii="Times New Roman" w:hAnsi="Times New Roman" w:cs="Times New Roman"/>
                <w:bCs/>
                <w:sz w:val="24"/>
                <w:szCs w:val="24"/>
              </w:rPr>
            </w:pPr>
            <w:r w:rsidRPr="006E38B5">
              <w:rPr>
                <w:rFonts w:ascii="Times New Roman" w:hAnsi="Times New Roman" w:cs="Times New Roman"/>
                <w:bCs/>
                <w:sz w:val="24"/>
                <w:szCs w:val="24"/>
              </w:rPr>
              <w:t>Самостоятельная работа №7 Составление схем испытательных установок</w:t>
            </w:r>
          </w:p>
        </w:tc>
        <w:tc>
          <w:tcPr>
            <w:tcW w:w="1099" w:type="dxa"/>
            <w:tcBorders>
              <w:top w:val="single" w:sz="4" w:space="0" w:color="auto"/>
              <w:left w:val="single" w:sz="4" w:space="0" w:color="auto"/>
              <w:right w:val="single" w:sz="4" w:space="0" w:color="auto"/>
            </w:tcBorders>
            <w:vAlign w:val="center"/>
          </w:tcPr>
          <w:p w14:paraId="71E8C9BF" w14:textId="77777777" w:rsidR="006E38B5" w:rsidRPr="006E38B5" w:rsidRDefault="006E38B5" w:rsidP="006E38B5">
            <w:pPr>
              <w:tabs>
                <w:tab w:val="left" w:pos="12860"/>
              </w:tabs>
              <w:spacing w:after="0" w:line="240" w:lineRule="auto"/>
              <w:jc w:val="center"/>
              <w:rPr>
                <w:rFonts w:ascii="Times New Roman" w:hAnsi="Times New Roman" w:cs="Times New Roman"/>
                <w:bCs/>
                <w:sz w:val="24"/>
                <w:szCs w:val="24"/>
              </w:rPr>
            </w:pPr>
            <w:r w:rsidRPr="006E38B5">
              <w:rPr>
                <w:rFonts w:ascii="Times New Roman" w:hAnsi="Times New Roman" w:cs="Times New Roman"/>
                <w:bCs/>
                <w:sz w:val="24"/>
                <w:szCs w:val="24"/>
              </w:rPr>
              <w:t>6</w:t>
            </w:r>
          </w:p>
        </w:tc>
        <w:tc>
          <w:tcPr>
            <w:tcW w:w="2800" w:type="dxa"/>
            <w:vAlign w:val="center"/>
          </w:tcPr>
          <w:p w14:paraId="0A908CB1"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Конспектирование</w:t>
            </w:r>
          </w:p>
          <w:p w14:paraId="7C7B0B50" w14:textId="77777777" w:rsidR="006E38B5" w:rsidRDefault="006E38B5" w:rsidP="006E38B5">
            <w:pPr>
              <w:widowControl w:val="0"/>
              <w:autoSpaceDE w:val="0"/>
              <w:autoSpaceDN w:val="0"/>
              <w:adjustRightInd w:val="0"/>
              <w:spacing w:after="0" w:line="240" w:lineRule="auto"/>
              <w:rPr>
                <w:rFonts w:ascii="Times New Roman" w:hAnsi="Times New Roman" w:cs="Times New Roman"/>
                <w:bCs/>
                <w:sz w:val="24"/>
                <w:szCs w:val="24"/>
              </w:rPr>
            </w:pPr>
            <w:r w:rsidRPr="006E38B5">
              <w:rPr>
                <w:rFonts w:ascii="Times New Roman" w:eastAsia="Arial Unicode MS" w:hAnsi="Times New Roman" w:cs="Times New Roman"/>
                <w:bCs/>
                <w:color w:val="000000"/>
                <w:sz w:val="24"/>
                <w:szCs w:val="24"/>
                <w:lang w:bidi="ru-RU"/>
              </w:rPr>
              <w:t>Самоотчет</w:t>
            </w:r>
          </w:p>
          <w:p w14:paraId="66720FC8" w14:textId="6A91F543"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Оформление таблицы</w:t>
            </w:r>
          </w:p>
          <w:p w14:paraId="40D44F50"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r w:rsidRPr="006E38B5">
              <w:rPr>
                <w:rFonts w:ascii="Times New Roman" w:eastAsia="Arial Unicode MS" w:hAnsi="Times New Roman" w:cs="Times New Roman"/>
                <w:bCs/>
                <w:color w:val="000000"/>
                <w:sz w:val="24"/>
                <w:szCs w:val="24"/>
                <w:lang w:bidi="ru-RU"/>
              </w:rPr>
              <w:t>Защита реферата</w:t>
            </w:r>
          </w:p>
        </w:tc>
      </w:tr>
      <w:tr w:rsidR="006E38B5" w:rsidRPr="006E38B5" w14:paraId="4C8FCC52" w14:textId="77777777" w:rsidTr="006E38B5">
        <w:trPr>
          <w:jc w:val="center"/>
        </w:trPr>
        <w:tc>
          <w:tcPr>
            <w:tcW w:w="5672" w:type="dxa"/>
            <w:gridSpan w:val="2"/>
            <w:tcBorders>
              <w:top w:val="single" w:sz="4" w:space="0" w:color="auto"/>
              <w:left w:val="single" w:sz="4" w:space="0" w:color="auto"/>
              <w:right w:val="single" w:sz="4" w:space="0" w:color="auto"/>
            </w:tcBorders>
            <w:vAlign w:val="center"/>
          </w:tcPr>
          <w:p w14:paraId="36971044" w14:textId="77777777" w:rsidR="006E38B5" w:rsidRPr="006E38B5" w:rsidRDefault="006E38B5" w:rsidP="006E38B5">
            <w:pPr>
              <w:spacing w:after="0" w:line="240" w:lineRule="auto"/>
              <w:jc w:val="center"/>
              <w:rPr>
                <w:rFonts w:ascii="Times New Roman" w:hAnsi="Times New Roman" w:cs="Times New Roman"/>
                <w:b/>
                <w:sz w:val="24"/>
                <w:szCs w:val="24"/>
              </w:rPr>
            </w:pPr>
            <w:r w:rsidRPr="006E38B5">
              <w:rPr>
                <w:rFonts w:ascii="Times New Roman" w:hAnsi="Times New Roman" w:cs="Times New Roman"/>
                <w:b/>
                <w:sz w:val="24"/>
                <w:szCs w:val="24"/>
              </w:rPr>
              <w:t>Всего часов</w:t>
            </w:r>
          </w:p>
        </w:tc>
        <w:tc>
          <w:tcPr>
            <w:tcW w:w="1099" w:type="dxa"/>
            <w:tcBorders>
              <w:top w:val="single" w:sz="4" w:space="0" w:color="auto"/>
              <w:left w:val="single" w:sz="4" w:space="0" w:color="auto"/>
              <w:right w:val="single" w:sz="4" w:space="0" w:color="auto"/>
            </w:tcBorders>
            <w:vAlign w:val="center"/>
          </w:tcPr>
          <w:p w14:paraId="5C57D9A4" w14:textId="77777777" w:rsidR="006E38B5" w:rsidRPr="006E38B5" w:rsidRDefault="006E38B5" w:rsidP="006E38B5">
            <w:pPr>
              <w:spacing w:after="0" w:line="240" w:lineRule="auto"/>
              <w:jc w:val="center"/>
              <w:rPr>
                <w:rFonts w:ascii="Times New Roman" w:hAnsi="Times New Roman" w:cs="Times New Roman"/>
                <w:b/>
                <w:sz w:val="24"/>
                <w:szCs w:val="24"/>
              </w:rPr>
            </w:pPr>
            <w:r w:rsidRPr="006E38B5">
              <w:rPr>
                <w:rFonts w:ascii="Times New Roman" w:hAnsi="Times New Roman" w:cs="Times New Roman"/>
                <w:b/>
                <w:sz w:val="24"/>
                <w:szCs w:val="24"/>
              </w:rPr>
              <w:t>33</w:t>
            </w:r>
          </w:p>
        </w:tc>
        <w:tc>
          <w:tcPr>
            <w:tcW w:w="2800" w:type="dxa"/>
            <w:vAlign w:val="center"/>
          </w:tcPr>
          <w:p w14:paraId="314559B9" w14:textId="77777777" w:rsidR="006E38B5" w:rsidRPr="006E38B5" w:rsidRDefault="006E38B5" w:rsidP="006E38B5">
            <w:pPr>
              <w:widowControl w:val="0"/>
              <w:autoSpaceDE w:val="0"/>
              <w:autoSpaceDN w:val="0"/>
              <w:adjustRightInd w:val="0"/>
              <w:spacing w:after="0" w:line="240" w:lineRule="auto"/>
              <w:rPr>
                <w:rFonts w:ascii="Times New Roman" w:eastAsia="Arial Unicode MS" w:hAnsi="Times New Roman" w:cs="Times New Roman"/>
                <w:bCs/>
                <w:color w:val="000000"/>
                <w:sz w:val="24"/>
                <w:szCs w:val="24"/>
                <w:lang w:bidi="ru-RU"/>
              </w:rPr>
            </w:pPr>
          </w:p>
        </w:tc>
      </w:tr>
    </w:tbl>
    <w:p w14:paraId="0159982B" w14:textId="77777777" w:rsidR="006E38B5" w:rsidRDefault="006E38B5" w:rsidP="009162D3">
      <w:pPr>
        <w:spacing w:after="0" w:line="240" w:lineRule="auto"/>
        <w:jc w:val="center"/>
        <w:rPr>
          <w:rFonts w:ascii="Times New Roman" w:hAnsi="Times New Roman" w:cs="Times New Roman"/>
          <w:b/>
          <w:bCs/>
          <w:color w:val="000000"/>
          <w:sz w:val="24"/>
          <w:szCs w:val="24"/>
        </w:rPr>
      </w:pPr>
    </w:p>
    <w:p w14:paraId="7368E1B7" w14:textId="74FBF7AD" w:rsidR="009162D3" w:rsidRPr="009162D3" w:rsidRDefault="009162D3" w:rsidP="009162D3">
      <w:pPr>
        <w:spacing w:after="0" w:line="240" w:lineRule="auto"/>
        <w:jc w:val="center"/>
        <w:rPr>
          <w:rFonts w:ascii="Times New Roman" w:hAnsi="Times New Roman" w:cs="Times New Roman"/>
          <w:b/>
          <w:bCs/>
          <w:color w:val="000000"/>
          <w:sz w:val="24"/>
          <w:szCs w:val="24"/>
        </w:rPr>
      </w:pPr>
      <w:r w:rsidRPr="009162D3">
        <w:rPr>
          <w:rFonts w:ascii="Times New Roman" w:hAnsi="Times New Roman" w:cs="Times New Roman"/>
          <w:b/>
          <w:bCs/>
          <w:color w:val="000000"/>
          <w:sz w:val="24"/>
          <w:szCs w:val="24"/>
        </w:rPr>
        <w:t>3. Общие рекомендации обучающемуся по выполнению</w:t>
      </w:r>
    </w:p>
    <w:p w14:paraId="19A8123C" w14:textId="77777777" w:rsidR="009162D3" w:rsidRPr="009162D3" w:rsidRDefault="009162D3" w:rsidP="009162D3">
      <w:pPr>
        <w:spacing w:after="0" w:line="240" w:lineRule="auto"/>
        <w:jc w:val="center"/>
        <w:rPr>
          <w:rFonts w:ascii="Times New Roman" w:hAnsi="Times New Roman" w:cs="Times New Roman"/>
          <w:b/>
          <w:bCs/>
          <w:color w:val="000000"/>
          <w:sz w:val="24"/>
          <w:szCs w:val="24"/>
        </w:rPr>
      </w:pPr>
      <w:r w:rsidRPr="009162D3">
        <w:rPr>
          <w:rFonts w:ascii="Times New Roman" w:hAnsi="Times New Roman" w:cs="Times New Roman"/>
          <w:b/>
          <w:bCs/>
          <w:sz w:val="24"/>
          <w:szCs w:val="24"/>
        </w:rPr>
        <w:t>внеаудиторных самостоятельных</w:t>
      </w:r>
      <w:r w:rsidRPr="009162D3">
        <w:rPr>
          <w:rFonts w:ascii="Times New Roman" w:hAnsi="Times New Roman" w:cs="Times New Roman"/>
          <w:b/>
          <w:bCs/>
          <w:color w:val="000000"/>
          <w:sz w:val="24"/>
          <w:szCs w:val="24"/>
        </w:rPr>
        <w:t xml:space="preserve"> работ</w:t>
      </w:r>
    </w:p>
    <w:p w14:paraId="5FD038E0"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 xml:space="preserve">Внимательно прочитайте название темы, цели и задачи самостоятельной работы. </w:t>
      </w:r>
    </w:p>
    <w:p w14:paraId="5222C23D"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Внимательно прочитайте рекомендации преподавателя по выполнению самостоятельной работы.</w:t>
      </w:r>
    </w:p>
    <w:p w14:paraId="1A828856"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Внимательно изучите письменные методические рекомендации по выполнению самостоятельной работы</w:t>
      </w:r>
    </w:p>
    <w:p w14:paraId="1CB50D7B"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Ознакомьтесь со списком литературы и источников по заданной теме самостоятельной работы.</w:t>
      </w:r>
    </w:p>
    <w:p w14:paraId="68D2F109"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F75DFCD"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Подготовьте все необходимое для выполнения задания, рационально подготовьте рабочее место.</w:t>
      </w:r>
    </w:p>
    <w:p w14:paraId="6817AD23"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Продумайте ход выполнения работы.</w:t>
      </w:r>
    </w:p>
    <w:p w14:paraId="6F5A06AE"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BBF41C9"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 xml:space="preserve">Если при выполнении </w:t>
      </w:r>
      <w:r w:rsidRPr="009162D3">
        <w:rPr>
          <w:rFonts w:ascii="Times New Roman" w:hAnsi="Times New Roman" w:cs="Times New Roman"/>
          <w:color w:val="000000"/>
          <w:sz w:val="24"/>
          <w:szCs w:val="24"/>
        </w:rPr>
        <w:t xml:space="preserve">самостоятельной </w:t>
      </w:r>
      <w:r w:rsidRPr="009162D3">
        <w:rPr>
          <w:rFonts w:ascii="Times New Roman" w:hAnsi="Times New Roman" w:cs="Times New Roman"/>
          <w:sz w:val="24"/>
          <w:szCs w:val="24"/>
        </w:rPr>
        <w:t xml:space="preserve">работы применяется </w:t>
      </w:r>
      <w:r w:rsidRPr="009162D3">
        <w:rPr>
          <w:rFonts w:ascii="Times New Roman" w:hAnsi="Times New Roman" w:cs="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34BB089"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При выполнении самостоятельного практического задания соблюдайте правила техники безопасности и охраны труда.</w:t>
      </w:r>
    </w:p>
    <w:p w14:paraId="29C03CA1" w14:textId="77777777" w:rsidR="009162D3" w:rsidRPr="009162D3" w:rsidRDefault="009162D3" w:rsidP="009162D3">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EE2C38E" w14:textId="77777777" w:rsidR="009162D3" w:rsidRPr="009162D3" w:rsidRDefault="009162D3" w:rsidP="009162D3">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 xml:space="preserve">По окончании выполнения самостоятельной работы </w:t>
      </w:r>
      <w:r w:rsidRPr="009162D3">
        <w:rPr>
          <w:rFonts w:ascii="Times New Roman" w:hAnsi="Times New Roman" w:cs="Times New Roman"/>
          <w:sz w:val="24"/>
          <w:szCs w:val="24"/>
        </w:rPr>
        <w:t xml:space="preserve">составьте письменный или устный отчет в соответствии с теми методическими </w:t>
      </w:r>
      <w:r w:rsidRPr="009162D3">
        <w:rPr>
          <w:rFonts w:ascii="Times New Roman" w:hAnsi="Times New Roman" w:cs="Times New Roman"/>
          <w:color w:val="000000"/>
          <w:sz w:val="24"/>
          <w:szCs w:val="24"/>
        </w:rPr>
        <w:t>указаниями</w:t>
      </w:r>
      <w:r w:rsidRPr="009162D3">
        <w:rPr>
          <w:rFonts w:ascii="Times New Roman" w:hAnsi="Times New Roman" w:cs="Times New Roman"/>
          <w:sz w:val="24"/>
          <w:szCs w:val="24"/>
        </w:rPr>
        <w:t xml:space="preserve"> по оформлению отчета, которые  вы получили от преподавателя или в методических указаниях. </w:t>
      </w:r>
    </w:p>
    <w:p w14:paraId="6C74FAF8" w14:textId="77777777" w:rsidR="009162D3" w:rsidRPr="009162D3" w:rsidRDefault="009162D3" w:rsidP="009162D3">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sz w:val="24"/>
          <w:szCs w:val="24"/>
        </w:rPr>
        <w:t>С</w:t>
      </w:r>
      <w:r w:rsidRPr="009162D3">
        <w:rPr>
          <w:rFonts w:ascii="Times New Roman" w:hAnsi="Times New Roman" w:cs="Times New Roman"/>
          <w:color w:val="000000"/>
          <w:sz w:val="24"/>
          <w:szCs w:val="24"/>
        </w:rPr>
        <w:t>дайте готовую работу преподавателю для проверки точно в срок.</w:t>
      </w:r>
    </w:p>
    <w:p w14:paraId="5ECCFADF" w14:textId="77777777" w:rsidR="009162D3" w:rsidRPr="009162D3" w:rsidRDefault="009162D3" w:rsidP="009162D3">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4"/>
          <w:szCs w:val="24"/>
        </w:rPr>
      </w:pPr>
      <w:r w:rsidRPr="009162D3">
        <w:rPr>
          <w:rFonts w:ascii="Times New Roman" w:hAnsi="Times New Roman" w:cs="Times New Roman"/>
          <w:sz w:val="24"/>
          <w:szCs w:val="24"/>
        </w:rPr>
        <w:t xml:space="preserve">Если </w:t>
      </w:r>
      <w:r w:rsidRPr="009162D3">
        <w:rPr>
          <w:rFonts w:ascii="Times New Roman" w:eastAsia="Arial-BoldMT" w:hAnsi="Times New Roman" w:cs="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8C123BC" w14:textId="77777777" w:rsidR="009162D3" w:rsidRPr="009162D3" w:rsidRDefault="009162D3" w:rsidP="009162D3">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9162D3">
        <w:rPr>
          <w:rFonts w:ascii="Times New Roman" w:hAnsi="Times New Roman" w:cs="Times New Roman"/>
          <w:color w:val="000000"/>
          <w:sz w:val="24"/>
          <w:szCs w:val="24"/>
        </w:rPr>
        <w:t>Участвуйте в обсуждении полученных результатов самостоятельной работы.</w:t>
      </w:r>
    </w:p>
    <w:p w14:paraId="2484E4A0" w14:textId="77777777" w:rsidR="009162D3" w:rsidRPr="009162D3" w:rsidRDefault="009162D3" w:rsidP="009162D3">
      <w:pPr>
        <w:spacing w:after="0" w:line="240" w:lineRule="auto"/>
        <w:ind w:firstLine="360"/>
        <w:jc w:val="center"/>
        <w:rPr>
          <w:rFonts w:ascii="Times New Roman" w:hAnsi="Times New Roman" w:cs="Times New Roman"/>
          <w:b/>
          <w:sz w:val="24"/>
          <w:szCs w:val="24"/>
        </w:rPr>
      </w:pPr>
      <w:r w:rsidRPr="009162D3">
        <w:rPr>
          <w:rFonts w:ascii="Times New Roman" w:hAnsi="Times New Roman" w:cs="Times New Roman"/>
          <w:b/>
          <w:sz w:val="24"/>
          <w:szCs w:val="24"/>
        </w:rPr>
        <w:t>Перечень 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9162D3" w:rsidRPr="009162D3" w14:paraId="025FC924" w14:textId="77777777" w:rsidTr="00283EAE">
        <w:trPr>
          <w:jc w:val="center"/>
        </w:trPr>
        <w:tc>
          <w:tcPr>
            <w:tcW w:w="1032" w:type="dxa"/>
            <w:vAlign w:val="center"/>
          </w:tcPr>
          <w:p w14:paraId="19439562" w14:textId="77777777" w:rsidR="009162D3" w:rsidRPr="009162D3" w:rsidRDefault="009162D3" w:rsidP="009162D3">
            <w:pPr>
              <w:spacing w:after="0" w:line="240" w:lineRule="auto"/>
              <w:rPr>
                <w:rFonts w:ascii="Times New Roman" w:hAnsi="Times New Roman" w:cs="Times New Roman"/>
                <w:b/>
                <w:bCs/>
                <w:sz w:val="24"/>
                <w:szCs w:val="24"/>
              </w:rPr>
            </w:pPr>
            <w:r w:rsidRPr="009162D3">
              <w:rPr>
                <w:rFonts w:ascii="Times New Roman" w:hAnsi="Times New Roman" w:cs="Times New Roman"/>
                <w:b/>
                <w:bCs/>
                <w:sz w:val="24"/>
                <w:szCs w:val="24"/>
              </w:rPr>
              <w:t>Кол-во часов</w:t>
            </w:r>
          </w:p>
        </w:tc>
        <w:tc>
          <w:tcPr>
            <w:tcW w:w="5403" w:type="dxa"/>
            <w:vAlign w:val="center"/>
          </w:tcPr>
          <w:p w14:paraId="50C6A079" w14:textId="77777777" w:rsidR="009162D3" w:rsidRPr="009162D3" w:rsidRDefault="009162D3" w:rsidP="009162D3">
            <w:pPr>
              <w:spacing w:after="0" w:line="240" w:lineRule="auto"/>
              <w:jc w:val="both"/>
              <w:rPr>
                <w:rFonts w:ascii="Times New Roman" w:hAnsi="Times New Roman" w:cs="Times New Roman"/>
                <w:b/>
                <w:bCs/>
                <w:sz w:val="24"/>
                <w:szCs w:val="24"/>
              </w:rPr>
            </w:pPr>
            <w:r w:rsidRPr="009162D3">
              <w:rPr>
                <w:rFonts w:ascii="Times New Roman" w:hAnsi="Times New Roman" w:cs="Times New Roman"/>
                <w:b/>
                <w:bCs/>
                <w:sz w:val="24"/>
                <w:szCs w:val="24"/>
              </w:rPr>
              <w:t>Вид самостоятельной работы</w:t>
            </w:r>
          </w:p>
        </w:tc>
        <w:tc>
          <w:tcPr>
            <w:tcW w:w="3136" w:type="dxa"/>
            <w:shd w:val="clear" w:color="auto" w:fill="FFFFFF"/>
            <w:vAlign w:val="center"/>
          </w:tcPr>
          <w:p w14:paraId="6F0733EC"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Форма контроля</w:t>
            </w:r>
          </w:p>
        </w:tc>
      </w:tr>
      <w:tr w:rsidR="009162D3" w:rsidRPr="009162D3" w14:paraId="24152109" w14:textId="77777777" w:rsidTr="00283EAE">
        <w:trPr>
          <w:jc w:val="center"/>
        </w:trPr>
        <w:tc>
          <w:tcPr>
            <w:tcW w:w="1032" w:type="dxa"/>
            <w:vAlign w:val="center"/>
          </w:tcPr>
          <w:p w14:paraId="2FB42CD7" w14:textId="77777777" w:rsidR="009162D3" w:rsidRPr="009162D3" w:rsidRDefault="009162D3" w:rsidP="009162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403" w:type="dxa"/>
            <w:vAlign w:val="center"/>
          </w:tcPr>
          <w:p w14:paraId="2E2907E1" w14:textId="77777777" w:rsidR="009162D3" w:rsidRPr="009162D3" w:rsidRDefault="009162D3" w:rsidP="009162D3">
            <w:p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Подготовка и написание сообщений</w:t>
            </w:r>
          </w:p>
        </w:tc>
        <w:tc>
          <w:tcPr>
            <w:tcW w:w="3136" w:type="dxa"/>
            <w:shd w:val="clear" w:color="auto" w:fill="FFFFFF"/>
            <w:vAlign w:val="center"/>
          </w:tcPr>
          <w:p w14:paraId="77201010" w14:textId="77777777" w:rsidR="009162D3" w:rsidRPr="009162D3" w:rsidRDefault="009162D3" w:rsidP="009162D3">
            <w:pPr>
              <w:spacing w:after="0" w:line="240" w:lineRule="auto"/>
              <w:jc w:val="center"/>
              <w:rPr>
                <w:rFonts w:ascii="Times New Roman" w:hAnsi="Times New Roman" w:cs="Times New Roman"/>
                <w:sz w:val="24"/>
                <w:szCs w:val="24"/>
              </w:rPr>
            </w:pPr>
            <w:r w:rsidRPr="009162D3">
              <w:rPr>
                <w:rFonts w:ascii="Times New Roman" w:hAnsi="Times New Roman" w:cs="Times New Roman"/>
                <w:sz w:val="24"/>
                <w:szCs w:val="24"/>
              </w:rPr>
              <w:t>Защита сообщения</w:t>
            </w:r>
          </w:p>
        </w:tc>
      </w:tr>
      <w:tr w:rsidR="009162D3" w:rsidRPr="009162D3" w14:paraId="0441C4DA" w14:textId="77777777" w:rsidTr="00283EAE">
        <w:trPr>
          <w:jc w:val="center"/>
        </w:trPr>
        <w:tc>
          <w:tcPr>
            <w:tcW w:w="1032" w:type="dxa"/>
            <w:vAlign w:val="center"/>
          </w:tcPr>
          <w:p w14:paraId="59A12D69" w14:textId="77777777" w:rsidR="009162D3" w:rsidRPr="009162D3" w:rsidRDefault="009162D3" w:rsidP="009162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403" w:type="dxa"/>
            <w:vAlign w:val="center"/>
          </w:tcPr>
          <w:p w14:paraId="1757F881" w14:textId="77777777" w:rsidR="009162D3" w:rsidRPr="009162D3" w:rsidRDefault="009162D3" w:rsidP="009162D3">
            <w:p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Составление конспектов</w:t>
            </w:r>
          </w:p>
        </w:tc>
        <w:tc>
          <w:tcPr>
            <w:tcW w:w="3136" w:type="dxa"/>
            <w:shd w:val="clear" w:color="auto" w:fill="FFFFFF"/>
            <w:vAlign w:val="center"/>
          </w:tcPr>
          <w:p w14:paraId="24E51ACC" w14:textId="77777777" w:rsidR="009162D3" w:rsidRPr="009162D3" w:rsidRDefault="009162D3" w:rsidP="009162D3">
            <w:pPr>
              <w:spacing w:after="0" w:line="240" w:lineRule="auto"/>
              <w:jc w:val="center"/>
              <w:rPr>
                <w:rFonts w:ascii="Times New Roman" w:hAnsi="Times New Roman" w:cs="Times New Roman"/>
                <w:sz w:val="24"/>
                <w:szCs w:val="24"/>
              </w:rPr>
            </w:pPr>
            <w:r w:rsidRPr="009162D3">
              <w:rPr>
                <w:rFonts w:ascii="Times New Roman" w:hAnsi="Times New Roman" w:cs="Times New Roman"/>
                <w:sz w:val="24"/>
                <w:szCs w:val="24"/>
              </w:rPr>
              <w:t>Самоконтроль</w:t>
            </w:r>
          </w:p>
        </w:tc>
      </w:tr>
    </w:tbl>
    <w:p w14:paraId="6A299045" w14:textId="77777777" w:rsidR="009162D3" w:rsidRPr="009162D3" w:rsidRDefault="009162D3" w:rsidP="009162D3">
      <w:pPr>
        <w:spacing w:after="0" w:line="240" w:lineRule="auto"/>
        <w:jc w:val="center"/>
        <w:rPr>
          <w:rFonts w:ascii="Times New Roman" w:hAnsi="Times New Roman" w:cs="Times New Roman"/>
          <w:b/>
          <w:sz w:val="24"/>
          <w:szCs w:val="24"/>
        </w:rPr>
      </w:pPr>
      <w:bookmarkStart w:id="0" w:name="_Toc354667570"/>
      <w:r w:rsidRPr="009162D3">
        <w:rPr>
          <w:rFonts w:ascii="Times New Roman" w:hAnsi="Times New Roman" w:cs="Times New Roman"/>
          <w:b/>
          <w:sz w:val="24"/>
          <w:szCs w:val="24"/>
        </w:rPr>
        <w:t>Методические рекомендации по работе с литературой</w:t>
      </w:r>
      <w:bookmarkEnd w:id="0"/>
    </w:p>
    <w:p w14:paraId="5790A64B"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348756B"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6DCD7278"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Существует несколько методов работы с литературой.</w:t>
      </w:r>
    </w:p>
    <w:p w14:paraId="7DAD554F"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Один из них - самый известный - </w:t>
      </w:r>
      <w:r w:rsidRPr="009162D3">
        <w:rPr>
          <w:rFonts w:ascii="Times New Roman" w:hAnsi="Times New Roman" w:cs="Times New Roman"/>
          <w:sz w:val="24"/>
          <w:szCs w:val="24"/>
          <w:u w:val="single"/>
        </w:rPr>
        <w:t>метод повторения</w:t>
      </w:r>
      <w:r w:rsidRPr="009162D3">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DAEB14E"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Наиболее эффективный метод - </w:t>
      </w:r>
      <w:r w:rsidRPr="009162D3">
        <w:rPr>
          <w:rFonts w:ascii="Times New Roman" w:hAnsi="Times New Roman" w:cs="Times New Roman"/>
          <w:sz w:val="24"/>
          <w:szCs w:val="24"/>
          <w:u w:val="single"/>
        </w:rPr>
        <w:t>метод кодирования</w:t>
      </w:r>
      <w:r w:rsidRPr="009162D3">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1D4F60C"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Для улучшения обработки информации очень важно устанавливать осмысленные связи, структурировать новые сведения.</w:t>
      </w:r>
    </w:p>
    <w:p w14:paraId="51EFF5D0"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Изучение научной учебной и иной литературы требует ведения рабочих записей. </w:t>
      </w:r>
    </w:p>
    <w:p w14:paraId="7DB6030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4A9F14E9"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b/>
          <w:sz w:val="24"/>
          <w:szCs w:val="24"/>
        </w:rPr>
        <w:t>План</w:t>
      </w:r>
      <w:r w:rsidRPr="009162D3">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53F201BD"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6399A5D"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Преимущество плана состоит в следующем.</w:t>
      </w:r>
    </w:p>
    <w:p w14:paraId="6AE38812"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Во-первых</w:t>
      </w:r>
      <w:r w:rsidRPr="009162D3">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35E813C6"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Во-вторых</w:t>
      </w:r>
      <w:r w:rsidRPr="009162D3">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34B68E0"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В-третьих</w:t>
      </w:r>
      <w:r w:rsidRPr="009162D3">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1F0319F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i/>
          <w:sz w:val="24"/>
          <w:szCs w:val="24"/>
        </w:rPr>
        <w:t>В-четвертых</w:t>
      </w:r>
      <w:r w:rsidRPr="009162D3">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5507E23C"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Выписки</w:t>
      </w:r>
      <w:r w:rsidRPr="009162D3">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2A7EF8E8"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41F9F5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Тезисы</w:t>
      </w:r>
      <w:r w:rsidRPr="009162D3">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2C30BC40"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Отличие тезисов от обычных выписок состоит в следующем. </w:t>
      </w:r>
      <w:r w:rsidRPr="009162D3">
        <w:rPr>
          <w:rFonts w:ascii="Times New Roman" w:hAnsi="Times New Roman" w:cs="Times New Roman"/>
          <w:i/>
          <w:sz w:val="24"/>
          <w:szCs w:val="24"/>
        </w:rPr>
        <w:t>Во-первых</w:t>
      </w:r>
      <w:r w:rsidRPr="009162D3">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9162D3">
        <w:rPr>
          <w:rFonts w:ascii="Times New Roman" w:hAnsi="Times New Roman" w:cs="Times New Roman"/>
          <w:i/>
          <w:sz w:val="24"/>
          <w:szCs w:val="24"/>
        </w:rPr>
        <w:t>Во-вторых</w:t>
      </w:r>
      <w:r w:rsidRPr="009162D3">
        <w:rPr>
          <w:rFonts w:ascii="Times New Roman" w:hAnsi="Times New Roman" w:cs="Times New Roman"/>
          <w:sz w:val="24"/>
          <w:szCs w:val="24"/>
        </w:rPr>
        <w:t xml:space="preserve">, в тезисах отмечается преобладание выводов над общими рассуждениями. </w:t>
      </w:r>
      <w:r w:rsidRPr="009162D3">
        <w:rPr>
          <w:rFonts w:ascii="Times New Roman" w:hAnsi="Times New Roman" w:cs="Times New Roman"/>
          <w:i/>
          <w:sz w:val="24"/>
          <w:szCs w:val="24"/>
        </w:rPr>
        <w:t>В-третьих</w:t>
      </w:r>
      <w:r w:rsidRPr="009162D3">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64B2AF73"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Аннотация</w:t>
      </w:r>
      <w:r w:rsidRPr="009162D3">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601C491"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 xml:space="preserve">Резюме </w:t>
      </w:r>
      <w:r w:rsidRPr="009162D3">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DEB6D4"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Конспект</w:t>
      </w:r>
      <w:r w:rsidRPr="009162D3">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p>
    <w:p w14:paraId="0718E026" w14:textId="77777777" w:rsidR="009162D3" w:rsidRPr="009162D3" w:rsidRDefault="009162D3" w:rsidP="009162D3">
      <w:pPr>
        <w:spacing w:after="0" w:line="240" w:lineRule="auto"/>
        <w:jc w:val="center"/>
        <w:rPr>
          <w:rFonts w:ascii="Times New Roman" w:hAnsi="Times New Roman" w:cs="Times New Roman"/>
          <w:sz w:val="24"/>
          <w:szCs w:val="24"/>
        </w:rPr>
      </w:pPr>
      <w:r w:rsidRPr="009162D3">
        <w:rPr>
          <w:rStyle w:val="10"/>
          <w:rFonts w:eastAsiaTheme="minorHAnsi"/>
          <w:b/>
        </w:rPr>
        <w:t>Методические рекомендации по составлению</w:t>
      </w:r>
      <w:bookmarkEnd w:id="1"/>
      <w:r w:rsidRPr="009162D3">
        <w:rPr>
          <w:rFonts w:ascii="Times New Roman" w:hAnsi="Times New Roman" w:cs="Times New Roman"/>
          <w:b/>
          <w:bCs/>
          <w:iCs/>
          <w:color w:val="000000"/>
          <w:sz w:val="24"/>
          <w:szCs w:val="24"/>
        </w:rPr>
        <w:t xml:space="preserve"> конспекта:</w:t>
      </w:r>
    </w:p>
    <w:p w14:paraId="605BD277" w14:textId="77777777" w:rsidR="009162D3" w:rsidRPr="009162D3" w:rsidRDefault="009162D3" w:rsidP="009162D3">
      <w:pPr>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DA61611"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Выделите главное, составьте план;</w:t>
      </w:r>
    </w:p>
    <w:p w14:paraId="27A9672A"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28E779B2"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334676C" w14:textId="77777777" w:rsidR="009162D3" w:rsidRPr="009162D3" w:rsidRDefault="009162D3" w:rsidP="009162D3">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1C707832" w14:textId="77777777" w:rsidR="009162D3" w:rsidRPr="009162D3" w:rsidRDefault="009162D3" w:rsidP="009162D3">
      <w:pPr>
        <w:tabs>
          <w:tab w:val="left" w:pos="993"/>
        </w:tabs>
        <w:spacing w:after="0" w:line="240" w:lineRule="auto"/>
        <w:ind w:firstLine="709"/>
        <w:jc w:val="both"/>
        <w:rPr>
          <w:rFonts w:ascii="Times New Roman" w:hAnsi="Times New Roman" w:cs="Times New Roman"/>
          <w:color w:val="000000"/>
          <w:sz w:val="24"/>
          <w:szCs w:val="24"/>
        </w:rPr>
      </w:pPr>
      <w:r w:rsidRPr="009162D3">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1BFE777" w14:textId="77777777" w:rsidR="009162D3" w:rsidRPr="009162D3" w:rsidRDefault="009162D3" w:rsidP="009162D3">
      <w:pPr>
        <w:autoSpaceDE w:val="0"/>
        <w:autoSpaceDN w:val="0"/>
        <w:adjustRightInd w:val="0"/>
        <w:spacing w:after="0" w:line="240" w:lineRule="auto"/>
        <w:jc w:val="center"/>
        <w:rPr>
          <w:rFonts w:ascii="Times New Roman" w:eastAsia="Calibri" w:hAnsi="Times New Roman" w:cs="Times New Roman"/>
          <w:sz w:val="24"/>
          <w:szCs w:val="24"/>
        </w:rPr>
      </w:pPr>
      <w:r w:rsidRPr="009162D3">
        <w:rPr>
          <w:rFonts w:ascii="Times New Roman" w:hAnsi="Times New Roman" w:cs="Times New Roman"/>
          <w:b/>
          <w:bCs/>
          <w:sz w:val="24"/>
          <w:szCs w:val="24"/>
        </w:rPr>
        <w:t>Методические рекомендации по подготовке сообщения</w:t>
      </w:r>
    </w:p>
    <w:p w14:paraId="5A1F76C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Регламент устного публичного выступления – не более 10 минут. </w:t>
      </w:r>
    </w:p>
    <w:p w14:paraId="041C9321"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744FC81"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 xml:space="preserve">Любое устное выступление должно удовлетворять </w:t>
      </w:r>
      <w:r w:rsidRPr="009162D3">
        <w:rPr>
          <w:rFonts w:ascii="Times New Roman" w:hAnsi="Times New Roman" w:cs="Times New Roman"/>
          <w:i/>
          <w:sz w:val="24"/>
          <w:szCs w:val="24"/>
        </w:rPr>
        <w:t>трем основным критериям</w:t>
      </w:r>
      <w:r w:rsidRPr="009162D3">
        <w:rPr>
          <w:rFonts w:ascii="Times New Roman" w:hAnsi="Times New Roman" w:cs="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C97BE74"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34721699"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162D3">
        <w:rPr>
          <w:rFonts w:ascii="Times New Roman" w:hAnsi="Times New Roman" w:cs="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7D9B6BD"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Само выступление должно состоять из трех частей – вступления (10-15% общего времени), основной части (60-70%) и заключения (20-25%).</w:t>
      </w:r>
    </w:p>
    <w:p w14:paraId="16442B42"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z w:val="24"/>
          <w:szCs w:val="24"/>
          <w:u w:val="single"/>
        </w:rPr>
        <w:t>Вступление</w:t>
      </w:r>
      <w:r w:rsidRPr="009162D3">
        <w:rPr>
          <w:rFonts w:ascii="Times New Roman" w:hAnsi="Times New Roman" w:cs="Times New Roman"/>
          <w:sz w:val="24"/>
          <w:szCs w:val="24"/>
        </w:rPr>
        <w:t xml:space="preserve"> включает в себя </w:t>
      </w:r>
      <w:r w:rsidRPr="009162D3">
        <w:rPr>
          <w:rFonts w:ascii="Times New Roman" w:hAnsi="Times New Roman" w:cs="Times New Roman"/>
          <w:snapToGrid w:val="0"/>
          <w:sz w:val="24"/>
          <w:szCs w:val="24"/>
        </w:rPr>
        <w:t xml:space="preserve">представление авторов (фамилия, имя отчество, при необходимости место учебы/работы, статус), </w:t>
      </w:r>
      <w:r w:rsidRPr="009162D3">
        <w:rPr>
          <w:rFonts w:ascii="Times New Roman" w:hAnsi="Times New Roman" w:cs="Times New Roman"/>
          <w:sz w:val="24"/>
          <w:szCs w:val="24"/>
        </w:rPr>
        <w:t>название доклада, расшифровку подзаголовка с целью точного определения содержания выступления, четкое определение стержневой идеи. С</w:t>
      </w:r>
      <w:r w:rsidRPr="009162D3">
        <w:rPr>
          <w:rFonts w:ascii="Times New Roman" w:hAnsi="Times New Roman" w:cs="Times New Roman"/>
          <w:snapToGrid w:val="0"/>
          <w:sz w:val="24"/>
          <w:szCs w:val="24"/>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03C381A"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Требования к основному тезису выступления:</w:t>
      </w:r>
    </w:p>
    <w:p w14:paraId="31410EF8" w14:textId="77777777" w:rsidR="009162D3" w:rsidRPr="009162D3" w:rsidRDefault="009162D3" w:rsidP="009162D3">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фраза должна утверждать главную мысль и соответствовать цели выступления;</w:t>
      </w:r>
    </w:p>
    <w:p w14:paraId="27E80B8C" w14:textId="77777777" w:rsidR="009162D3" w:rsidRPr="009162D3" w:rsidRDefault="009162D3" w:rsidP="009162D3">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суждение должно быть кратким, ясным, легко удерживаться в кратковременной памяти;</w:t>
      </w:r>
    </w:p>
    <w:p w14:paraId="0C0FD055" w14:textId="77777777" w:rsidR="009162D3" w:rsidRPr="009162D3" w:rsidRDefault="009162D3" w:rsidP="009162D3">
      <w:pPr>
        <w:widowControl w:val="0"/>
        <w:numPr>
          <w:ilvl w:val="0"/>
          <w:numId w:val="3"/>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мысль должна пониматься однозначно, не заключать в себе противоречия.</w:t>
      </w:r>
    </w:p>
    <w:p w14:paraId="55B7F185"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В речи, может быть, несколько стержневых идей, но не более трех.</w:t>
      </w:r>
    </w:p>
    <w:p w14:paraId="0CB94E57" w14:textId="77777777" w:rsidR="009162D3" w:rsidRPr="009162D3" w:rsidRDefault="009162D3" w:rsidP="009162D3">
      <w:pPr>
        <w:spacing w:after="0" w:line="240" w:lineRule="auto"/>
        <w:jc w:val="both"/>
        <w:rPr>
          <w:rFonts w:ascii="Times New Roman" w:eastAsia="Calibri" w:hAnsi="Times New Roman" w:cs="Times New Roman"/>
          <w:sz w:val="24"/>
          <w:szCs w:val="24"/>
        </w:rPr>
      </w:pPr>
      <w:r w:rsidRPr="009162D3">
        <w:rPr>
          <w:rFonts w:ascii="Times New Roman" w:eastAsia="Calibri" w:hAnsi="Times New Roman" w:cs="Times New Roman"/>
          <w:snapToGrid w:val="0"/>
          <w:sz w:val="24"/>
          <w:szCs w:val="24"/>
        </w:rPr>
        <w:t xml:space="preserve">Самая частая ошибка в начале речи – либо </w:t>
      </w:r>
      <w:r w:rsidRPr="009162D3">
        <w:rPr>
          <w:rFonts w:ascii="Times New Roman" w:eastAsia="Calibri" w:hAnsi="Times New Roman" w:cs="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BFF1CF9"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5074D3B"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План развития основной части должен быть ясным. Должно быть отобрано оптимальное количество фактов и необходимых примеров.</w:t>
      </w:r>
    </w:p>
    <w:p w14:paraId="442AA2EE" w14:textId="77777777" w:rsidR="009162D3" w:rsidRPr="009162D3" w:rsidRDefault="009162D3" w:rsidP="009162D3">
      <w:pPr>
        <w:spacing w:after="0" w:line="240" w:lineRule="auto"/>
        <w:ind w:firstLine="709"/>
        <w:jc w:val="both"/>
        <w:rPr>
          <w:rFonts w:ascii="Times New Roman" w:eastAsia="Calibri" w:hAnsi="Times New Roman" w:cs="Times New Roman"/>
          <w:color w:val="000000"/>
          <w:sz w:val="24"/>
          <w:szCs w:val="24"/>
        </w:rPr>
      </w:pPr>
      <w:r w:rsidRPr="009162D3">
        <w:rPr>
          <w:rFonts w:ascii="Times New Roman" w:eastAsia="Calibri" w:hAnsi="Times New Roman" w:cs="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162D3">
        <w:rPr>
          <w:rFonts w:ascii="Times New Roman" w:eastAsia="Calibri" w:hAnsi="Times New Roman" w:cs="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2B95DC7"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C4F628E"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C848B18" w14:textId="77777777" w:rsidR="009162D3" w:rsidRPr="009162D3" w:rsidRDefault="009162D3" w:rsidP="009162D3">
      <w:pPr>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u w:val="single"/>
        </w:rPr>
        <w:t>В заключении</w:t>
      </w:r>
      <w:r w:rsidRPr="009162D3">
        <w:rPr>
          <w:rFonts w:ascii="Times New Roman" w:hAnsi="Times New Roman" w:cs="Times New Roman"/>
          <w:sz w:val="24"/>
          <w:szCs w:val="24"/>
        </w:rPr>
        <w:t xml:space="preserve"> необходимо сформулировать выводы, которые следуют из основной идеи (идей) выступления. </w:t>
      </w:r>
      <w:r w:rsidRPr="009162D3">
        <w:rPr>
          <w:rFonts w:ascii="Times New Roman" w:hAnsi="Times New Roman" w:cs="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162D3">
        <w:rPr>
          <w:rFonts w:ascii="Times New Roman" w:hAnsi="Times New Roman" w:cs="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3D909AF" w14:textId="77777777" w:rsidR="009162D3" w:rsidRPr="009162D3" w:rsidRDefault="009162D3" w:rsidP="009162D3">
      <w:pPr>
        <w:spacing w:after="0" w:line="240" w:lineRule="auto"/>
        <w:ind w:firstLine="709"/>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85562FB"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 «Это Вам позволит…»</w:t>
      </w:r>
    </w:p>
    <w:p w14:paraId="1EC2F9F2"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 «Благодаря этому вы получите…»</w:t>
      </w:r>
    </w:p>
    <w:p w14:paraId="38FB8CAF"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 «Это позволит избежать…»</w:t>
      </w:r>
    </w:p>
    <w:p w14:paraId="2550F243" w14:textId="77777777" w:rsidR="009162D3" w:rsidRPr="009162D3" w:rsidRDefault="009162D3" w:rsidP="009162D3">
      <w:pPr>
        <w:spacing w:after="0" w:line="240" w:lineRule="auto"/>
        <w:jc w:val="both"/>
        <w:rPr>
          <w:rFonts w:ascii="Times New Roman" w:eastAsia="Calibri" w:hAnsi="Times New Roman" w:cs="Times New Roman"/>
          <w:iCs/>
          <w:sz w:val="24"/>
          <w:szCs w:val="24"/>
        </w:rPr>
      </w:pPr>
      <w:r w:rsidRPr="009162D3">
        <w:rPr>
          <w:rFonts w:ascii="Times New Roman" w:eastAsia="Calibri" w:hAnsi="Times New Roman" w:cs="Times New Roman"/>
          <w:iCs/>
          <w:sz w:val="24"/>
          <w:szCs w:val="24"/>
        </w:rPr>
        <w:t>- «Это повышает Ваши…»</w:t>
      </w:r>
    </w:p>
    <w:p w14:paraId="2D6AC244" w14:textId="77777777" w:rsidR="009162D3" w:rsidRPr="009162D3" w:rsidRDefault="009162D3" w:rsidP="009162D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После подготовки текста / плана выступления полезно проконтролировать себя вопросами:</w:t>
      </w:r>
    </w:p>
    <w:p w14:paraId="73AB80F1"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Вызывает ли мое выступление интерес?</w:t>
      </w:r>
    </w:p>
    <w:p w14:paraId="157EA061"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Достаточно ли я знаю по данному вопросу, и имеется ли у меня достаточно данных?</w:t>
      </w:r>
    </w:p>
    <w:p w14:paraId="35DB6269"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Смогу ли я закончить выступление в отведенное время?</w:t>
      </w:r>
    </w:p>
    <w:p w14:paraId="3C5B2053" w14:textId="77777777" w:rsidR="009162D3" w:rsidRPr="009162D3" w:rsidRDefault="009162D3" w:rsidP="009162D3">
      <w:pPr>
        <w:widowControl w:val="0"/>
        <w:numPr>
          <w:ilvl w:val="0"/>
          <w:numId w:val="4"/>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Соответствует ли мое выступление уровню моих знаний и опыту?</w:t>
      </w:r>
    </w:p>
    <w:p w14:paraId="0EF3E340" w14:textId="77777777" w:rsidR="009162D3" w:rsidRPr="009162D3" w:rsidRDefault="009162D3" w:rsidP="009162D3">
      <w:pPr>
        <w:spacing w:after="0" w:line="240" w:lineRule="auto"/>
        <w:ind w:firstLine="709"/>
        <w:jc w:val="both"/>
        <w:rPr>
          <w:rFonts w:ascii="Times New Roman" w:eastAsia="Calibri" w:hAnsi="Times New Roman" w:cs="Times New Roman"/>
          <w:color w:val="000000"/>
          <w:sz w:val="24"/>
          <w:szCs w:val="24"/>
        </w:rPr>
      </w:pPr>
      <w:r w:rsidRPr="009162D3">
        <w:rPr>
          <w:rFonts w:ascii="Times New Roman" w:eastAsia="Calibri" w:hAnsi="Times New Roman" w:cs="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162D3">
        <w:rPr>
          <w:rFonts w:ascii="Times New Roman" w:eastAsia="Calibri" w:hAnsi="Times New Roman" w:cs="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D61D296"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color w:val="000000"/>
          <w:sz w:val="24"/>
          <w:szCs w:val="24"/>
        </w:rPr>
      </w:pPr>
      <w:r w:rsidRPr="009162D3">
        <w:rPr>
          <w:rFonts w:ascii="Times New Roman" w:hAnsi="Times New Roman" w:cs="Times New Roman"/>
          <w:snapToGrid w:val="0"/>
          <w:color w:val="000000"/>
          <w:sz w:val="24"/>
          <w:szCs w:val="24"/>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CD89124"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 xml:space="preserve">Кроме того, установлено, что </w:t>
      </w:r>
      <w:r w:rsidRPr="009162D3">
        <w:rPr>
          <w:rFonts w:ascii="Times New Roman" w:hAnsi="Times New Roman" w:cs="Times New Roman"/>
          <w:i/>
          <w:snapToGrid w:val="0"/>
          <w:sz w:val="24"/>
          <w:szCs w:val="24"/>
        </w:rPr>
        <w:t>короткие фразы</w:t>
      </w:r>
      <w:r w:rsidRPr="009162D3">
        <w:rPr>
          <w:rFonts w:ascii="Times New Roman" w:hAnsi="Times New Roman" w:cs="Times New Roman"/>
          <w:snapToGrid w:val="0"/>
          <w:sz w:val="24"/>
          <w:szCs w:val="24"/>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B450B50"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2CFD202"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9B85750"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napToGrid w:val="0"/>
          <w:sz w:val="24"/>
          <w:szCs w:val="24"/>
        </w:rPr>
      </w:pPr>
      <w:r w:rsidRPr="009162D3">
        <w:rPr>
          <w:rFonts w:ascii="Times New Roman" w:hAnsi="Times New Roman" w:cs="Times New Roman"/>
          <w:snapToGrid w:val="0"/>
          <w:sz w:val="24"/>
          <w:szCs w:val="24"/>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FA87EE" w14:textId="77777777" w:rsidR="009162D3" w:rsidRPr="009162D3" w:rsidRDefault="009162D3" w:rsidP="009162D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162D3">
        <w:rPr>
          <w:rFonts w:ascii="Times New Roman" w:hAnsi="Times New Roman" w:cs="Times New Roman"/>
          <w:sz w:val="24"/>
          <w:szCs w:val="24"/>
        </w:rPr>
        <w:t>После выступления нужно быть готовым к ответам на возникшие у аудитории вопросы.</w:t>
      </w:r>
    </w:p>
    <w:p w14:paraId="293D9692" w14:textId="77777777" w:rsidR="009162D3" w:rsidRPr="009162D3" w:rsidRDefault="009162D3" w:rsidP="009162D3">
      <w:pPr>
        <w:widowControl w:val="0"/>
        <w:autoSpaceDE w:val="0"/>
        <w:autoSpaceDN w:val="0"/>
        <w:adjustRightInd w:val="0"/>
        <w:spacing w:after="0" w:line="240" w:lineRule="auto"/>
        <w:jc w:val="center"/>
        <w:rPr>
          <w:rFonts w:ascii="Times New Roman" w:hAnsi="Times New Roman" w:cs="Times New Roman"/>
          <w:bCs/>
          <w:sz w:val="24"/>
          <w:szCs w:val="24"/>
        </w:rPr>
      </w:pPr>
      <w:r w:rsidRPr="009162D3">
        <w:rPr>
          <w:rFonts w:ascii="Times New Roman" w:hAnsi="Times New Roman" w:cs="Times New Roman"/>
          <w:b/>
          <w:sz w:val="24"/>
          <w:szCs w:val="24"/>
        </w:rPr>
        <w:t>Критерии оценивания выполненных заданий</w:t>
      </w:r>
    </w:p>
    <w:p w14:paraId="3AC6221A" w14:textId="77777777" w:rsidR="009162D3" w:rsidRPr="009162D3" w:rsidRDefault="009162D3" w:rsidP="009162D3">
      <w:pPr>
        <w:spacing w:after="0" w:line="240" w:lineRule="auto"/>
        <w:contextualSpacing/>
        <w:jc w:val="center"/>
        <w:rPr>
          <w:rFonts w:ascii="Times New Roman" w:hAnsi="Times New Roman" w:cs="Times New Roman"/>
          <w:bCs/>
          <w:sz w:val="24"/>
          <w:szCs w:val="24"/>
        </w:rPr>
      </w:pPr>
      <w:r w:rsidRPr="009162D3">
        <w:rPr>
          <w:rFonts w:ascii="Times New Roman" w:eastAsia="Calibri" w:hAnsi="Times New Roman" w:cs="Times New Roman"/>
          <w:b/>
          <w:sz w:val="24"/>
          <w:szCs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4"/>
        <w:gridCol w:w="2730"/>
        <w:gridCol w:w="2741"/>
        <w:gridCol w:w="2196"/>
      </w:tblGrid>
      <w:tr w:rsidR="009162D3" w:rsidRPr="009162D3" w14:paraId="27A63744" w14:textId="77777777" w:rsidTr="00283EAE">
        <w:trPr>
          <w:trHeight w:val="279"/>
          <w:jc w:val="center"/>
        </w:trPr>
        <w:tc>
          <w:tcPr>
            <w:tcW w:w="1904" w:type="dxa"/>
            <w:vMerge w:val="restart"/>
            <w:vAlign w:val="center"/>
          </w:tcPr>
          <w:p w14:paraId="5E1708B9"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Критерии оценки</w:t>
            </w:r>
          </w:p>
        </w:tc>
        <w:tc>
          <w:tcPr>
            <w:tcW w:w="2730" w:type="dxa"/>
            <w:tcBorders>
              <w:bottom w:val="single" w:sz="4" w:space="0" w:color="auto"/>
            </w:tcBorders>
            <w:vAlign w:val="center"/>
          </w:tcPr>
          <w:p w14:paraId="34B693C6"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w:t>
            </w:r>
          </w:p>
        </w:tc>
        <w:tc>
          <w:tcPr>
            <w:tcW w:w="2741" w:type="dxa"/>
            <w:tcBorders>
              <w:bottom w:val="single" w:sz="4" w:space="0" w:color="auto"/>
            </w:tcBorders>
            <w:vAlign w:val="center"/>
          </w:tcPr>
          <w:p w14:paraId="5B4FE25A"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 не полностью</w:t>
            </w:r>
          </w:p>
        </w:tc>
        <w:tc>
          <w:tcPr>
            <w:tcW w:w="2196" w:type="dxa"/>
            <w:tcBorders>
              <w:bottom w:val="single" w:sz="4" w:space="0" w:color="auto"/>
            </w:tcBorders>
            <w:vAlign w:val="center"/>
          </w:tcPr>
          <w:p w14:paraId="22AB8537"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 xml:space="preserve">Работа </w:t>
            </w:r>
          </w:p>
          <w:p w14:paraId="292265C0"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не выполнена</w:t>
            </w:r>
          </w:p>
        </w:tc>
      </w:tr>
      <w:tr w:rsidR="009162D3" w:rsidRPr="009162D3" w14:paraId="3C211E6C" w14:textId="77777777" w:rsidTr="00283EAE">
        <w:trPr>
          <w:trHeight w:val="261"/>
          <w:jc w:val="center"/>
        </w:trPr>
        <w:tc>
          <w:tcPr>
            <w:tcW w:w="1904" w:type="dxa"/>
            <w:vMerge/>
            <w:vAlign w:val="center"/>
          </w:tcPr>
          <w:p w14:paraId="2EA2EE3E"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p>
        </w:tc>
        <w:tc>
          <w:tcPr>
            <w:tcW w:w="2730" w:type="dxa"/>
            <w:tcBorders>
              <w:top w:val="single" w:sz="4" w:space="0" w:color="auto"/>
            </w:tcBorders>
            <w:vAlign w:val="center"/>
          </w:tcPr>
          <w:p w14:paraId="3B9A7F64"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«5»</w:t>
            </w:r>
          </w:p>
        </w:tc>
        <w:tc>
          <w:tcPr>
            <w:tcW w:w="2741" w:type="dxa"/>
            <w:tcBorders>
              <w:top w:val="single" w:sz="4" w:space="0" w:color="auto"/>
            </w:tcBorders>
            <w:vAlign w:val="center"/>
          </w:tcPr>
          <w:p w14:paraId="3115E204"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«3-4»</w:t>
            </w:r>
          </w:p>
        </w:tc>
        <w:tc>
          <w:tcPr>
            <w:tcW w:w="2196" w:type="dxa"/>
            <w:tcBorders>
              <w:top w:val="single" w:sz="4" w:space="0" w:color="auto"/>
            </w:tcBorders>
            <w:vAlign w:val="center"/>
          </w:tcPr>
          <w:p w14:paraId="2F8C8042"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«2»</w:t>
            </w:r>
          </w:p>
        </w:tc>
      </w:tr>
      <w:tr w:rsidR="009162D3" w:rsidRPr="009162D3" w14:paraId="073629B3" w14:textId="77777777" w:rsidTr="00283EAE">
        <w:trPr>
          <w:trHeight w:val="982"/>
          <w:jc w:val="center"/>
        </w:trPr>
        <w:tc>
          <w:tcPr>
            <w:tcW w:w="1904" w:type="dxa"/>
            <w:vAlign w:val="center"/>
          </w:tcPr>
          <w:p w14:paraId="5D98E2C9"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Соответствие представленной информации заданной теме</w:t>
            </w:r>
          </w:p>
        </w:tc>
        <w:tc>
          <w:tcPr>
            <w:tcW w:w="2730" w:type="dxa"/>
            <w:vAlign w:val="center"/>
          </w:tcPr>
          <w:p w14:paraId="4D4112C8" w14:textId="77777777" w:rsidR="009162D3" w:rsidRPr="009162D3" w:rsidRDefault="009162D3" w:rsidP="009162D3">
            <w:pPr>
              <w:spacing w:after="0" w:line="240" w:lineRule="auto"/>
              <w:ind w:left="103"/>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741" w:type="dxa"/>
            <w:vAlign w:val="center"/>
          </w:tcPr>
          <w:p w14:paraId="547A73B9"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196" w:type="dxa"/>
            <w:vAlign w:val="center"/>
          </w:tcPr>
          <w:p w14:paraId="78B65DB7"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Обучающийся работу не выполнил вовсе. Содержание ячеек таблицы  не соответствует заданной теме.</w:t>
            </w:r>
          </w:p>
        </w:tc>
      </w:tr>
      <w:tr w:rsidR="009162D3" w:rsidRPr="009162D3" w14:paraId="0CA1325C" w14:textId="77777777" w:rsidTr="00283EAE">
        <w:trPr>
          <w:trHeight w:val="1441"/>
          <w:jc w:val="center"/>
        </w:trPr>
        <w:tc>
          <w:tcPr>
            <w:tcW w:w="1904" w:type="dxa"/>
            <w:vAlign w:val="center"/>
          </w:tcPr>
          <w:p w14:paraId="43EA6103"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Лаконичность и четкость изложения материала в таблице</w:t>
            </w:r>
          </w:p>
        </w:tc>
        <w:tc>
          <w:tcPr>
            <w:tcW w:w="2730" w:type="dxa"/>
            <w:vAlign w:val="center"/>
          </w:tcPr>
          <w:p w14:paraId="119897A5"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Материал  в таблице излагается четко и лаконично, без лишнего текста и пояснений.</w:t>
            </w:r>
          </w:p>
        </w:tc>
        <w:tc>
          <w:tcPr>
            <w:tcW w:w="2741" w:type="dxa"/>
            <w:vAlign w:val="center"/>
          </w:tcPr>
          <w:p w14:paraId="25FE4978" w14:textId="77777777" w:rsidR="009162D3" w:rsidRPr="009162D3" w:rsidRDefault="009162D3" w:rsidP="009162D3">
            <w:pPr>
              <w:spacing w:after="0" w:line="240" w:lineRule="auto"/>
              <w:ind w:hanging="58"/>
              <w:rPr>
                <w:rFonts w:ascii="Times New Roman" w:eastAsia="Calibri" w:hAnsi="Times New Roman" w:cs="Times New Roman"/>
                <w:color w:val="000000"/>
                <w:sz w:val="24"/>
                <w:szCs w:val="24"/>
              </w:rPr>
            </w:pPr>
            <w:r w:rsidRPr="009162D3">
              <w:rPr>
                <w:rFonts w:ascii="Times New Roman" w:eastAsia="Calibri"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196" w:type="dxa"/>
            <w:vAlign w:val="center"/>
          </w:tcPr>
          <w:p w14:paraId="275540BC"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Имеются незаполненные ячейки или серьезные множественные ошибки.</w:t>
            </w:r>
          </w:p>
        </w:tc>
      </w:tr>
      <w:tr w:rsidR="009162D3" w:rsidRPr="009162D3" w14:paraId="6380981B" w14:textId="77777777" w:rsidTr="00283EAE">
        <w:trPr>
          <w:jc w:val="center"/>
        </w:trPr>
        <w:tc>
          <w:tcPr>
            <w:tcW w:w="1904" w:type="dxa"/>
            <w:vAlign w:val="center"/>
          </w:tcPr>
          <w:p w14:paraId="1F15A088"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Правильность оформления</w:t>
            </w:r>
          </w:p>
        </w:tc>
        <w:tc>
          <w:tcPr>
            <w:tcW w:w="2730" w:type="dxa"/>
            <w:vAlign w:val="center"/>
          </w:tcPr>
          <w:p w14:paraId="1BBC4239"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Оформление таблицы полностью соответствует требованиям.</w:t>
            </w:r>
          </w:p>
        </w:tc>
        <w:tc>
          <w:tcPr>
            <w:tcW w:w="2741" w:type="dxa"/>
            <w:vAlign w:val="center"/>
          </w:tcPr>
          <w:p w14:paraId="20453CC1" w14:textId="77777777" w:rsidR="009162D3" w:rsidRPr="009162D3" w:rsidRDefault="009162D3" w:rsidP="009162D3">
            <w:pPr>
              <w:spacing w:after="0" w:line="240" w:lineRule="auto"/>
              <w:rPr>
                <w:rFonts w:ascii="Times New Roman" w:eastAsia="Calibri" w:hAnsi="Times New Roman" w:cs="Times New Roman"/>
                <w:color w:val="FF0000"/>
                <w:sz w:val="24"/>
                <w:szCs w:val="24"/>
              </w:rPr>
            </w:pPr>
            <w:r w:rsidRPr="009162D3">
              <w:rPr>
                <w:rFonts w:ascii="Times New Roman" w:eastAsia="Calibri" w:hAnsi="Times New Roman" w:cs="Times New Roman"/>
                <w:sz w:val="24"/>
                <w:szCs w:val="24"/>
              </w:rPr>
              <w:t>В оформлении таблицы имеются незначительные недочеты и небольшая небрежность.</w:t>
            </w:r>
          </w:p>
        </w:tc>
        <w:tc>
          <w:tcPr>
            <w:tcW w:w="2196" w:type="dxa"/>
            <w:vAlign w:val="center"/>
          </w:tcPr>
          <w:p w14:paraId="1B388CDC" w14:textId="77777777" w:rsidR="009162D3" w:rsidRPr="009162D3" w:rsidRDefault="009162D3" w:rsidP="009162D3">
            <w:pPr>
              <w:spacing w:after="0" w:line="240" w:lineRule="auto"/>
              <w:rPr>
                <w:rFonts w:ascii="Times New Roman" w:eastAsia="Calibri" w:hAnsi="Times New Roman" w:cs="Times New Roman"/>
                <w:color w:val="FF0000"/>
                <w:sz w:val="24"/>
                <w:szCs w:val="24"/>
              </w:rPr>
            </w:pPr>
            <w:r w:rsidRPr="009162D3">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bl>
    <w:p w14:paraId="575828E3" w14:textId="77777777" w:rsidR="009162D3" w:rsidRPr="009162D3" w:rsidRDefault="009162D3" w:rsidP="009162D3">
      <w:pPr>
        <w:spacing w:after="0" w:line="240" w:lineRule="auto"/>
        <w:jc w:val="center"/>
        <w:rPr>
          <w:rFonts w:ascii="Times New Roman" w:eastAsia="Calibri" w:hAnsi="Times New Roman" w:cs="Times New Roman"/>
          <w:b/>
          <w:sz w:val="24"/>
          <w:szCs w:val="24"/>
        </w:rPr>
      </w:pPr>
      <w:r w:rsidRPr="009162D3">
        <w:rPr>
          <w:rFonts w:ascii="Times New Roman" w:eastAsia="Calibri" w:hAnsi="Times New Roman" w:cs="Times New Roman"/>
          <w:b/>
          <w:sz w:val="24"/>
          <w:szCs w:val="24"/>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9162D3" w:rsidRPr="009162D3" w14:paraId="16BDCD6A" w14:textId="77777777" w:rsidTr="00283EAE">
        <w:trPr>
          <w:trHeight w:val="521"/>
          <w:jc w:val="center"/>
        </w:trPr>
        <w:tc>
          <w:tcPr>
            <w:tcW w:w="2017" w:type="dxa"/>
            <w:vMerge w:val="restart"/>
            <w:vAlign w:val="center"/>
          </w:tcPr>
          <w:p w14:paraId="6C256793"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Критерии оценки</w:t>
            </w:r>
          </w:p>
        </w:tc>
        <w:tc>
          <w:tcPr>
            <w:tcW w:w="2660" w:type="dxa"/>
            <w:tcBorders>
              <w:bottom w:val="single" w:sz="4" w:space="0" w:color="auto"/>
            </w:tcBorders>
            <w:vAlign w:val="center"/>
          </w:tcPr>
          <w:p w14:paraId="72036DCE"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w:t>
            </w:r>
          </w:p>
        </w:tc>
        <w:tc>
          <w:tcPr>
            <w:tcW w:w="2837" w:type="dxa"/>
            <w:tcBorders>
              <w:bottom w:val="single" w:sz="4" w:space="0" w:color="auto"/>
            </w:tcBorders>
            <w:vAlign w:val="center"/>
          </w:tcPr>
          <w:p w14:paraId="08987E56"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выполнена не полностью</w:t>
            </w:r>
          </w:p>
        </w:tc>
        <w:tc>
          <w:tcPr>
            <w:tcW w:w="2057" w:type="dxa"/>
            <w:tcBorders>
              <w:bottom w:val="single" w:sz="4" w:space="0" w:color="auto"/>
            </w:tcBorders>
            <w:vAlign w:val="center"/>
          </w:tcPr>
          <w:p w14:paraId="5D335E84"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Работа не выполнена</w:t>
            </w:r>
          </w:p>
        </w:tc>
      </w:tr>
      <w:tr w:rsidR="009162D3" w:rsidRPr="009162D3" w14:paraId="56B699EC" w14:textId="77777777" w:rsidTr="00283EAE">
        <w:trPr>
          <w:trHeight w:val="259"/>
          <w:jc w:val="center"/>
        </w:trPr>
        <w:tc>
          <w:tcPr>
            <w:tcW w:w="2017" w:type="dxa"/>
            <w:vMerge/>
            <w:vAlign w:val="center"/>
          </w:tcPr>
          <w:p w14:paraId="0A7E1EB9"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p>
        </w:tc>
        <w:tc>
          <w:tcPr>
            <w:tcW w:w="2660" w:type="dxa"/>
            <w:tcBorders>
              <w:top w:val="single" w:sz="4" w:space="0" w:color="auto"/>
            </w:tcBorders>
            <w:vAlign w:val="center"/>
          </w:tcPr>
          <w:p w14:paraId="236D5010" w14:textId="77777777" w:rsidR="009162D3" w:rsidRPr="009162D3" w:rsidRDefault="009162D3" w:rsidP="009162D3">
            <w:pPr>
              <w:spacing w:after="0" w:line="240" w:lineRule="auto"/>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«5»</w:t>
            </w:r>
          </w:p>
        </w:tc>
        <w:tc>
          <w:tcPr>
            <w:tcW w:w="2837" w:type="dxa"/>
            <w:tcBorders>
              <w:top w:val="single" w:sz="4" w:space="0" w:color="auto"/>
            </w:tcBorders>
            <w:vAlign w:val="center"/>
          </w:tcPr>
          <w:p w14:paraId="33A539C6"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«3-4»</w:t>
            </w:r>
          </w:p>
        </w:tc>
        <w:tc>
          <w:tcPr>
            <w:tcW w:w="2057" w:type="dxa"/>
            <w:tcBorders>
              <w:top w:val="single" w:sz="4" w:space="0" w:color="auto"/>
            </w:tcBorders>
            <w:vAlign w:val="center"/>
          </w:tcPr>
          <w:p w14:paraId="64A6311A" w14:textId="77777777" w:rsidR="009162D3" w:rsidRPr="009162D3" w:rsidRDefault="009162D3" w:rsidP="009162D3">
            <w:pPr>
              <w:spacing w:after="0" w:line="240" w:lineRule="auto"/>
              <w:jc w:val="center"/>
              <w:rPr>
                <w:rFonts w:ascii="Times New Roman" w:eastAsia="Calibri" w:hAnsi="Times New Roman" w:cs="Times New Roman"/>
                <w:b/>
                <w:bCs/>
                <w:sz w:val="24"/>
                <w:szCs w:val="24"/>
              </w:rPr>
            </w:pPr>
            <w:r w:rsidRPr="009162D3">
              <w:rPr>
                <w:rFonts w:ascii="Times New Roman" w:eastAsia="Calibri" w:hAnsi="Times New Roman" w:cs="Times New Roman"/>
                <w:b/>
                <w:bCs/>
                <w:sz w:val="24"/>
                <w:szCs w:val="24"/>
              </w:rPr>
              <w:t>Оценка «2»</w:t>
            </w:r>
          </w:p>
        </w:tc>
      </w:tr>
      <w:tr w:rsidR="009162D3" w:rsidRPr="009162D3" w14:paraId="044FA77D" w14:textId="77777777" w:rsidTr="00283EAE">
        <w:trPr>
          <w:jc w:val="center"/>
        </w:trPr>
        <w:tc>
          <w:tcPr>
            <w:tcW w:w="2017" w:type="dxa"/>
            <w:vAlign w:val="center"/>
          </w:tcPr>
          <w:p w14:paraId="363BC6A8"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Соответствие представленной информации заданной теме</w:t>
            </w:r>
          </w:p>
        </w:tc>
        <w:tc>
          <w:tcPr>
            <w:tcW w:w="2660" w:type="dxa"/>
            <w:vAlign w:val="center"/>
          </w:tcPr>
          <w:p w14:paraId="2E40DF4B"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полностью соответствует заданной теме, тема раскрыта полностью</w:t>
            </w:r>
          </w:p>
        </w:tc>
        <w:tc>
          <w:tcPr>
            <w:tcW w:w="2837" w:type="dxa"/>
            <w:vAlign w:val="center"/>
          </w:tcPr>
          <w:p w14:paraId="09C305EF"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19C75275"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Слишком краткий либо слишком пространный текст сообщения.</w:t>
            </w:r>
          </w:p>
        </w:tc>
        <w:tc>
          <w:tcPr>
            <w:tcW w:w="2057" w:type="dxa"/>
            <w:vAlign w:val="center"/>
          </w:tcPr>
          <w:p w14:paraId="0EB30190"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Обучающийся работу не выполнил вовсе. Содержание сообщения не соответствует заданной теме, тема не раскрыта.</w:t>
            </w:r>
          </w:p>
        </w:tc>
      </w:tr>
      <w:tr w:rsidR="009162D3" w:rsidRPr="009162D3" w14:paraId="40128E68" w14:textId="77777777" w:rsidTr="00283EAE">
        <w:trPr>
          <w:jc w:val="center"/>
        </w:trPr>
        <w:tc>
          <w:tcPr>
            <w:tcW w:w="2017" w:type="dxa"/>
            <w:vAlign w:val="center"/>
          </w:tcPr>
          <w:p w14:paraId="7ED92665" w14:textId="77777777" w:rsidR="009162D3" w:rsidRPr="009162D3" w:rsidRDefault="009162D3" w:rsidP="009162D3">
            <w:pPr>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 xml:space="preserve">Характер и стиль изложения материала сообщения </w:t>
            </w:r>
          </w:p>
        </w:tc>
        <w:tc>
          <w:tcPr>
            <w:tcW w:w="2660" w:type="dxa"/>
            <w:vAlign w:val="center"/>
          </w:tcPr>
          <w:p w14:paraId="6BA2F589"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 xml:space="preserve">Материал в сообщении излагается логично, по плану; В содержании используются термины по изучаемой теме; Произношение и объяснение терминов сообщения не вызывает у обучающегося затруднений </w:t>
            </w:r>
          </w:p>
        </w:tc>
        <w:tc>
          <w:tcPr>
            <w:tcW w:w="2837" w:type="dxa"/>
            <w:vAlign w:val="center"/>
          </w:tcPr>
          <w:p w14:paraId="65B28AEB"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Материал  в сообщении не имеет четкой логики изложения (не по плану). В содержании не используются термины по изучаемой теме, либо их недостаточно для раскрытия темы. Произношение и объяснение терминов вызывает затруднения.</w:t>
            </w:r>
          </w:p>
        </w:tc>
        <w:tc>
          <w:tcPr>
            <w:tcW w:w="2057" w:type="dxa"/>
            <w:vAlign w:val="center"/>
          </w:tcPr>
          <w:p w14:paraId="0D8846D8"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Отчет выполнен и оформлен небрежно, без соблюдения установленных требований.</w:t>
            </w:r>
          </w:p>
        </w:tc>
      </w:tr>
      <w:tr w:rsidR="009162D3" w:rsidRPr="009162D3" w14:paraId="420690FD" w14:textId="77777777" w:rsidTr="00283EAE">
        <w:trPr>
          <w:trHeight w:val="1990"/>
          <w:jc w:val="center"/>
        </w:trPr>
        <w:tc>
          <w:tcPr>
            <w:tcW w:w="2017" w:type="dxa"/>
            <w:vAlign w:val="center"/>
          </w:tcPr>
          <w:p w14:paraId="22EDFFA1"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Правильность оформления</w:t>
            </w:r>
          </w:p>
        </w:tc>
        <w:tc>
          <w:tcPr>
            <w:tcW w:w="2660" w:type="dxa"/>
            <w:vAlign w:val="center"/>
          </w:tcPr>
          <w:p w14:paraId="1F7480C8"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 xml:space="preserve">Текст сообщения оформлен аккуратно и точно в соответствии с правилами оформления. Объем текста сообщения соответствует регламенту. </w:t>
            </w:r>
          </w:p>
        </w:tc>
        <w:tc>
          <w:tcPr>
            <w:tcW w:w="2837" w:type="dxa"/>
            <w:vAlign w:val="center"/>
          </w:tcPr>
          <w:p w14:paraId="537D4276"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Текст сообщения оформлен недостаточно аккуратно. Присутствуют неточности в оформлении. Объем текста сообщения не соответствует регламенту.</w:t>
            </w:r>
          </w:p>
        </w:tc>
        <w:tc>
          <w:tcPr>
            <w:tcW w:w="2057" w:type="dxa"/>
            <w:vAlign w:val="center"/>
          </w:tcPr>
          <w:p w14:paraId="076B7F7D" w14:textId="77777777" w:rsidR="009162D3" w:rsidRPr="009162D3" w:rsidRDefault="009162D3" w:rsidP="009162D3">
            <w:pPr>
              <w:widowControl w:val="0"/>
              <w:autoSpaceDE w:val="0"/>
              <w:autoSpaceDN w:val="0"/>
              <w:adjustRightInd w:val="0"/>
              <w:spacing w:after="0" w:line="240" w:lineRule="auto"/>
              <w:rPr>
                <w:rFonts w:ascii="Times New Roman" w:eastAsia="Calibri" w:hAnsi="Times New Roman" w:cs="Times New Roman"/>
                <w:sz w:val="24"/>
                <w:szCs w:val="24"/>
              </w:rPr>
            </w:pPr>
            <w:r w:rsidRPr="009162D3">
              <w:rPr>
                <w:rFonts w:ascii="Times New Roman" w:eastAsia="Calibri" w:hAnsi="Times New Roman" w:cs="Times New Roman"/>
                <w:sz w:val="24"/>
                <w:szCs w:val="24"/>
              </w:rPr>
              <w:t>Объем текста сообщения значительно превышает регламент. </w:t>
            </w:r>
          </w:p>
        </w:tc>
      </w:tr>
    </w:tbl>
    <w:p w14:paraId="10F504B1" w14:textId="77777777" w:rsidR="009162D3" w:rsidRPr="009752AE" w:rsidRDefault="009162D3" w:rsidP="009162D3">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 xml:space="preserve">4. </w:t>
      </w:r>
      <w:bookmarkStart w:id="2" w:name="_Toc98273125"/>
      <w:r w:rsidRPr="009752AE">
        <w:rPr>
          <w:rFonts w:ascii="Times New Roman" w:hAnsi="Times New Roman" w:cs="Times New Roman"/>
          <w:b/>
          <w:sz w:val="24"/>
          <w:szCs w:val="24"/>
        </w:rPr>
        <w:t>Информационное обеспечение выполнения</w:t>
      </w:r>
    </w:p>
    <w:p w14:paraId="22C1B86B" w14:textId="77777777" w:rsidR="009162D3" w:rsidRPr="009752AE" w:rsidRDefault="009162D3" w:rsidP="009162D3">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внеаудиторной самостоятельной работы</w:t>
      </w:r>
      <w:bookmarkEnd w:id="2"/>
    </w:p>
    <w:p w14:paraId="7CCCAA99" w14:textId="77777777" w:rsidR="009162D3" w:rsidRPr="00FC6B90" w:rsidRDefault="009162D3" w:rsidP="009162D3">
      <w:pPr>
        <w:spacing w:after="0" w:line="240" w:lineRule="auto"/>
        <w:jc w:val="center"/>
        <w:rPr>
          <w:rFonts w:ascii="Times New Roman" w:eastAsia="Calibri" w:hAnsi="Times New Roman" w:cs="Times New Roman"/>
          <w:b/>
          <w:sz w:val="24"/>
          <w:szCs w:val="26"/>
        </w:rPr>
      </w:pPr>
      <w:r w:rsidRPr="00FC6B90">
        <w:rPr>
          <w:rFonts w:ascii="Times New Roman" w:eastAsia="PMingLiU" w:hAnsi="Times New Roman" w:cs="Times New Roman"/>
          <w:b/>
          <w:sz w:val="24"/>
          <w:szCs w:val="26"/>
          <w:lang w:eastAsia="zh-TW"/>
        </w:rPr>
        <w:t>Основные источники: электронная библиотека</w:t>
      </w:r>
      <w:r w:rsidRPr="00FC6B90">
        <w:rPr>
          <w:rFonts w:ascii="Times New Roman" w:hAnsi="Times New Roman" w:cs="Times New Roman"/>
          <w:b/>
          <w:color w:val="000000"/>
          <w:sz w:val="24"/>
          <w:szCs w:val="26"/>
        </w:rPr>
        <w:t xml:space="preserve"> </w:t>
      </w:r>
      <w:r w:rsidRPr="00FC6B90">
        <w:rPr>
          <w:rFonts w:ascii="Times New Roman" w:eastAsia="Calibri" w:hAnsi="Times New Roman" w:cs="Times New Roman"/>
          <w:b/>
          <w:sz w:val="24"/>
          <w:szCs w:val="26"/>
          <w:lang w:val="en-US"/>
        </w:rPr>
        <w:t>znanium</w:t>
      </w:r>
      <w:r w:rsidRPr="00FC6B90">
        <w:rPr>
          <w:rFonts w:ascii="Times New Roman" w:eastAsia="Calibri" w:hAnsi="Times New Roman" w:cs="Times New Roman"/>
          <w:b/>
          <w:sz w:val="24"/>
          <w:szCs w:val="26"/>
        </w:rPr>
        <w:t xml:space="preserve">. </w:t>
      </w:r>
      <w:r w:rsidRPr="00FC6B90">
        <w:rPr>
          <w:rFonts w:ascii="Times New Roman" w:eastAsia="Calibri" w:hAnsi="Times New Roman" w:cs="Times New Roman"/>
          <w:b/>
          <w:sz w:val="24"/>
          <w:szCs w:val="26"/>
          <w:lang w:val="en-US"/>
        </w:rPr>
        <w:t>com</w:t>
      </w:r>
      <w:r w:rsidRPr="00FC6B90">
        <w:rPr>
          <w:rFonts w:ascii="Times New Roman" w:eastAsia="Calibri" w:hAnsi="Times New Roman" w:cs="Times New Roman"/>
          <w:b/>
          <w:sz w:val="24"/>
          <w:szCs w:val="26"/>
        </w:rPr>
        <w:t>.</w:t>
      </w:r>
    </w:p>
    <w:p w14:paraId="52B9A598"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Монтаж, наладка и эксплуатация электрооборудования</w:t>
      </w:r>
      <w:r w:rsidRPr="00FC6B90">
        <w:rPr>
          <w:rFonts w:eastAsia="Calibri"/>
          <w:szCs w:val="26"/>
          <w:shd w:val="clear" w:color="auto" w:fill="FFFFFF"/>
        </w:rPr>
        <w:t> : учеб. пособие / Н.В. Грунтович. — Минск : Новое знание ; М. : ИНФРА-М, 2017.</w:t>
      </w:r>
    </w:p>
    <w:p w14:paraId="3712955B"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Технология энергосбережения</w:t>
      </w:r>
      <w:r w:rsidRPr="00FC6B90">
        <w:rPr>
          <w:rFonts w:eastAsia="Calibri"/>
          <w:szCs w:val="26"/>
          <w:shd w:val="clear" w:color="auto" w:fill="FFFFFF"/>
        </w:rPr>
        <w:t> : учебник / Ю.Д. Сибикин, М.Ю. Сибикин. — 4-е изд., перераб. и доп. — М. : ИНФРА-М, 2017.</w:t>
      </w:r>
    </w:p>
    <w:p w14:paraId="5EF8956E"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Электроснабжение промышленных и гражданских зданий</w:t>
      </w:r>
      <w:r w:rsidRPr="00FC6B90">
        <w:rPr>
          <w:rFonts w:eastAsia="Calibri"/>
          <w:szCs w:val="26"/>
          <w:shd w:val="clear" w:color="auto" w:fill="FFFFFF"/>
        </w:rPr>
        <w:t> : учебник / Ю.Д. Сибикин. — 5-е изд., перераб. и доп. — М. : ИНФРА-М, 2017.</w:t>
      </w:r>
    </w:p>
    <w:p w14:paraId="018980D8"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Технология электромашиностроения</w:t>
      </w:r>
      <w:r w:rsidRPr="00FC6B90">
        <w:rPr>
          <w:rFonts w:eastAsia="Calibri"/>
          <w:szCs w:val="26"/>
          <w:shd w:val="clear" w:color="auto" w:fill="FFFFFF"/>
        </w:rPr>
        <w:t> : учеб. пособие / М.Ю. Сибикин, Ю.Д. Сибикин. — 2-е изд., перераб. и доп. — М. : ИНФРА-М, 2017.</w:t>
      </w:r>
    </w:p>
    <w:p w14:paraId="132096D1" w14:textId="77777777" w:rsidR="009162D3" w:rsidRPr="00FC6B90" w:rsidRDefault="009162D3" w:rsidP="009162D3">
      <w:pPr>
        <w:pStyle w:val="a9"/>
        <w:numPr>
          <w:ilvl w:val="0"/>
          <w:numId w:val="5"/>
        </w:numPr>
        <w:jc w:val="both"/>
        <w:rPr>
          <w:rFonts w:eastAsia="Calibri"/>
          <w:b/>
          <w:bCs/>
          <w:szCs w:val="26"/>
          <w:shd w:val="clear" w:color="auto" w:fill="FFFFFF"/>
        </w:rPr>
      </w:pPr>
      <w:r w:rsidRPr="00FC6B90">
        <w:rPr>
          <w:rFonts w:eastAsia="Calibri"/>
          <w:b/>
          <w:bCs/>
          <w:szCs w:val="26"/>
          <w:shd w:val="clear" w:color="auto" w:fill="FFFFFF"/>
        </w:rPr>
        <w:t>Справочник электромонтажника</w:t>
      </w:r>
      <w:r w:rsidRPr="00FC6B90">
        <w:rPr>
          <w:rFonts w:eastAsia="Calibri"/>
          <w:szCs w:val="26"/>
          <w:shd w:val="clear" w:color="auto" w:fill="FFFFFF"/>
        </w:rPr>
        <w:t> : учеб. пособие / Ю.Д. Сибикин. — 6-е изд., перераб. и доп. — М. : ИНФРА-М, 2017.</w:t>
      </w:r>
      <w:r w:rsidRPr="00FC6B90">
        <w:rPr>
          <w:rFonts w:eastAsia="Calibri"/>
          <w:b/>
          <w:bCs/>
          <w:szCs w:val="26"/>
          <w:shd w:val="clear" w:color="auto" w:fill="FFFFFF"/>
        </w:rPr>
        <w:t xml:space="preserve"> </w:t>
      </w:r>
    </w:p>
    <w:p w14:paraId="64469A2E"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Выбор и наладка электрооборудования</w:t>
      </w:r>
      <w:r w:rsidRPr="00FC6B90">
        <w:rPr>
          <w:rFonts w:eastAsia="Calibri"/>
          <w:szCs w:val="26"/>
          <w:shd w:val="clear" w:color="auto" w:fill="FFFFFF"/>
        </w:rPr>
        <w:t> : справоч. пособие / В.К. Варварин. — 3-е изд. — М. : ФОРУМ : ИНФРА-М, 2017.</w:t>
      </w:r>
    </w:p>
    <w:p w14:paraId="0395BC48"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Электробезопасность работников электрических сетей</w:t>
      </w:r>
      <w:r w:rsidRPr="00FC6B90">
        <w:rPr>
          <w:rFonts w:eastAsia="Calibri"/>
          <w:szCs w:val="26"/>
          <w:shd w:val="clear" w:color="auto" w:fill="FFFFFF"/>
        </w:rPr>
        <w:t>: Учебное пособие / Привалов Е.Е., Ефанов А.В., Ястребов С.С. - Ставрополь:СтГАУ - "Параграф", 2018.</w:t>
      </w:r>
    </w:p>
    <w:p w14:paraId="2264BE9F"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Электробезопасность</w:t>
      </w:r>
      <w:r w:rsidRPr="00FC6B90">
        <w:rPr>
          <w:rFonts w:eastAsia="Calibri"/>
          <w:szCs w:val="26"/>
          <w:shd w:val="clear" w:color="auto" w:fill="FFFFFF"/>
        </w:rPr>
        <w:t>: Учебное пособие / Привалов Е.Е., Ефанов А.В., Ястребов С.С. - Ставрополь:СтГАУ - "Параграф", 2017.</w:t>
      </w:r>
    </w:p>
    <w:p w14:paraId="0DF1908A" w14:textId="77777777" w:rsidR="009162D3" w:rsidRPr="00FC6B90" w:rsidRDefault="009162D3" w:rsidP="009162D3">
      <w:pPr>
        <w:pStyle w:val="a9"/>
        <w:numPr>
          <w:ilvl w:val="0"/>
          <w:numId w:val="5"/>
        </w:numPr>
        <w:jc w:val="both"/>
        <w:rPr>
          <w:rFonts w:eastAsia="Calibri"/>
          <w:szCs w:val="26"/>
          <w:shd w:val="clear" w:color="auto" w:fill="FFFFFF"/>
        </w:rPr>
      </w:pPr>
      <w:r w:rsidRPr="00FC6B90">
        <w:rPr>
          <w:rFonts w:eastAsia="Calibri"/>
          <w:b/>
          <w:bCs/>
          <w:szCs w:val="26"/>
          <w:shd w:val="clear" w:color="auto" w:fill="FFFFFF"/>
        </w:rPr>
        <w:t>Технологическое оборудование. Металлорежущие станки</w:t>
      </w:r>
      <w:r w:rsidRPr="00FC6B90">
        <w:rPr>
          <w:rFonts w:eastAsia="Calibri"/>
          <w:szCs w:val="26"/>
          <w:shd w:val="clear" w:color="auto" w:fill="FFFFFF"/>
        </w:rPr>
        <w:t>: Учебник / Сибикин М.Ю., - 2-е изд., перераб. и доп. - М.:Форум, ИНФРА-М Издательский Дом, 2012.</w:t>
      </w:r>
    </w:p>
    <w:p w14:paraId="0742A925" w14:textId="77777777" w:rsidR="009162D3" w:rsidRPr="00FC6B90" w:rsidRDefault="009162D3" w:rsidP="009162D3">
      <w:pPr>
        <w:pStyle w:val="a9"/>
        <w:numPr>
          <w:ilvl w:val="0"/>
          <w:numId w:val="5"/>
        </w:numPr>
        <w:jc w:val="both"/>
        <w:rPr>
          <w:rFonts w:eastAsia="Calibri"/>
          <w:szCs w:val="26"/>
        </w:rPr>
      </w:pPr>
      <w:r w:rsidRPr="00FC6B90">
        <w:rPr>
          <w:rFonts w:eastAsia="Calibri"/>
          <w:b/>
          <w:bCs/>
          <w:szCs w:val="26"/>
          <w:shd w:val="clear" w:color="auto" w:fill="FFFFFF"/>
        </w:rPr>
        <w:t>Технология энергосбережения</w:t>
      </w:r>
      <w:r w:rsidRPr="00FC6B90">
        <w:rPr>
          <w:rFonts w:eastAsia="Calibri"/>
          <w:szCs w:val="26"/>
          <w:shd w:val="clear" w:color="auto" w:fill="FFFFFF"/>
        </w:rPr>
        <w:t xml:space="preserve">: Учебник / Ю.Д. Сибикин, М.Ю. Сибикин. - </w:t>
      </w:r>
      <w:r>
        <w:rPr>
          <w:rFonts w:eastAsia="Calibri"/>
          <w:szCs w:val="26"/>
          <w:shd w:val="clear" w:color="auto" w:fill="FFFFFF"/>
        </w:rPr>
        <w:t>4</w:t>
      </w:r>
      <w:r w:rsidRPr="00FC6B90">
        <w:rPr>
          <w:rFonts w:eastAsia="Calibri"/>
          <w:szCs w:val="26"/>
          <w:shd w:val="clear" w:color="auto" w:fill="FFFFFF"/>
        </w:rPr>
        <w:t>-e изд., перераб. и доп. - М.: Форум, 20</w:t>
      </w:r>
      <w:r>
        <w:rPr>
          <w:rFonts w:eastAsia="Calibri"/>
          <w:szCs w:val="26"/>
          <w:shd w:val="clear" w:color="auto" w:fill="FFFFFF"/>
        </w:rPr>
        <w:t>2</w:t>
      </w:r>
      <w:r w:rsidRPr="00FC6B90">
        <w:rPr>
          <w:rFonts w:eastAsia="Calibri"/>
          <w:szCs w:val="26"/>
          <w:shd w:val="clear" w:color="auto" w:fill="FFFFFF"/>
        </w:rPr>
        <w:t>0. </w:t>
      </w:r>
    </w:p>
    <w:p w14:paraId="235FADF6" w14:textId="77777777" w:rsidR="009162D3" w:rsidRPr="00FC6B90" w:rsidRDefault="009162D3" w:rsidP="009162D3">
      <w:pPr>
        <w:spacing w:after="0" w:line="240" w:lineRule="auto"/>
        <w:jc w:val="center"/>
        <w:rPr>
          <w:rFonts w:ascii="Times New Roman" w:eastAsia="PMingLiU" w:hAnsi="Times New Roman" w:cs="Times New Roman"/>
          <w:b/>
          <w:sz w:val="24"/>
          <w:szCs w:val="26"/>
          <w:lang w:eastAsia="zh-TW"/>
        </w:rPr>
      </w:pPr>
      <w:r w:rsidRPr="00FC6B90">
        <w:rPr>
          <w:rFonts w:ascii="Times New Roman" w:eastAsia="PMingLiU" w:hAnsi="Times New Roman" w:cs="Times New Roman"/>
          <w:b/>
          <w:sz w:val="24"/>
          <w:szCs w:val="26"/>
          <w:lang w:eastAsia="zh-TW"/>
        </w:rPr>
        <w:t>Дополнительные источники:</w:t>
      </w:r>
    </w:p>
    <w:p w14:paraId="28A16EB7"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Электроснабжение промышленных предприятий</w:t>
      </w:r>
      <w:r w:rsidRPr="00FC6B90">
        <w:rPr>
          <w:rFonts w:eastAsia="Calibri"/>
          <w:szCs w:val="26"/>
          <w:shd w:val="clear" w:color="auto" w:fill="FFFFFF"/>
        </w:rPr>
        <w:t xml:space="preserve">/СтрельниковН.А. - Новосиб.: НГТУ, 2013. </w:t>
      </w:r>
    </w:p>
    <w:p w14:paraId="54212CBC"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Электроснабжение промышленных предприятий и городов</w:t>
      </w:r>
      <w:r w:rsidRPr="00FC6B90">
        <w:rPr>
          <w:rFonts w:eastAsia="Calibri"/>
          <w:szCs w:val="26"/>
          <w:shd w:val="clear" w:color="auto" w:fill="FFFFFF"/>
        </w:rPr>
        <w:t>: Учебное пособие / Ополева Г.Н. - М.:ИД ФОРУМ, НИЦ ИНФРА-М, 2017.</w:t>
      </w:r>
    </w:p>
    <w:p w14:paraId="17BE025D"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Электроснабжение промышленных предприятий и городов</w:t>
      </w:r>
      <w:r w:rsidRPr="00FC6B90">
        <w:rPr>
          <w:rFonts w:eastAsia="Calibri"/>
          <w:szCs w:val="26"/>
          <w:shd w:val="clear" w:color="auto" w:fill="FFFFFF"/>
        </w:rPr>
        <w:t> : учеб. пособие / Г.Н. Ополева. — М. : ИД «ФОРУМ» : ИНФРА-М, 2017. </w:t>
      </w:r>
    </w:p>
    <w:p w14:paraId="6F6D69FF"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Межотраслевые правила по охране труда (правила безопасности) при эксплуатации электроустановок: ПОТ Р М-016-2001 РД 153-34.0-03.150-00</w:t>
      </w:r>
      <w:r w:rsidRPr="00FC6B90">
        <w:rPr>
          <w:rFonts w:eastAsia="Calibri"/>
          <w:szCs w:val="26"/>
          <w:shd w:val="clear" w:color="auto" w:fill="FFFFFF"/>
        </w:rPr>
        <w:t> - 2-e изд. - М.: НИЦ ИНФРА-М, 2014.</w:t>
      </w:r>
    </w:p>
    <w:p w14:paraId="53884F07"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Эксплуатация электрооборудования и устройств автоматики</w:t>
      </w:r>
      <w:r w:rsidRPr="00FC6B90">
        <w:rPr>
          <w:rFonts w:eastAsia="Calibri"/>
          <w:szCs w:val="26"/>
          <w:shd w:val="clear" w:color="auto" w:fill="FFFFFF"/>
        </w:rPr>
        <w:t>: Учебное пособие / Дайнеко В.А., Забелло Е.П., Прищепова Е.М. - М.:НИЦ ИНФРА-М, Нов. знание, 2015. </w:t>
      </w:r>
    </w:p>
    <w:p w14:paraId="2F4C8EE5"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Диагностика электрооборудования электрических станций и подстанций</w:t>
      </w:r>
      <w:r w:rsidRPr="00FC6B90">
        <w:rPr>
          <w:rFonts w:eastAsia="Calibri"/>
          <w:szCs w:val="26"/>
          <w:shd w:val="clear" w:color="auto" w:fill="FFFFFF"/>
        </w:rPr>
        <w:t>: Учебное пособие / Хальясмаа А.И., - 2-е изд., стер. - М.:Флинта, Изд-во Урал. ун-та, 2017.</w:t>
      </w:r>
    </w:p>
    <w:p w14:paraId="2712A862"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Выбор и наладка электрооборудования</w:t>
      </w:r>
      <w:r w:rsidRPr="00FC6B90">
        <w:rPr>
          <w:rFonts w:eastAsia="Calibri"/>
          <w:szCs w:val="26"/>
          <w:shd w:val="clear" w:color="auto" w:fill="FFFFFF"/>
        </w:rPr>
        <w:t>: Справочное пособие / В.К. Варварин. - 2-e изд. - М.: Форум, 2010</w:t>
      </w:r>
    </w:p>
    <w:p w14:paraId="11D26C21"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Эксплуатация линий распределительных сетей систем электроснабжения</w:t>
      </w:r>
      <w:r w:rsidRPr="00FC6B90">
        <w:rPr>
          <w:rFonts w:eastAsia="Calibri"/>
          <w:szCs w:val="26"/>
          <w:shd w:val="clear" w:color="auto" w:fill="FFFFFF"/>
        </w:rPr>
        <w:t>: Учебное пособие / Привалов Е.Е., Ефанов А.В., Ястребов С.С. - Ставрополь:СтГАУ - "Параграф", 2017. </w:t>
      </w:r>
    </w:p>
    <w:p w14:paraId="508AEE20"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Режимы электрооборудования электрических станций</w:t>
      </w:r>
      <w:r w:rsidRPr="00FC6B90">
        <w:rPr>
          <w:rFonts w:eastAsia="Calibri"/>
          <w:szCs w:val="26"/>
          <w:shd w:val="clear" w:color="auto" w:fill="FFFFFF"/>
        </w:rPr>
        <w:t>/ВетровВ.И., БыковаЛ.Б., КлюченовичВ.И. - Новосиб.: НГТУ, 2010.</w:t>
      </w:r>
    </w:p>
    <w:p w14:paraId="7CDE2E0B" w14:textId="77777777" w:rsidR="009162D3" w:rsidRPr="00FC6B90" w:rsidRDefault="009162D3" w:rsidP="009162D3">
      <w:pPr>
        <w:pStyle w:val="a9"/>
        <w:numPr>
          <w:ilvl w:val="0"/>
          <w:numId w:val="6"/>
        </w:numPr>
        <w:jc w:val="both"/>
        <w:rPr>
          <w:rFonts w:eastAsia="Calibri"/>
          <w:szCs w:val="26"/>
          <w:shd w:val="clear" w:color="auto" w:fill="FFFFFF"/>
        </w:rPr>
      </w:pPr>
      <w:r w:rsidRPr="00FC6B90">
        <w:rPr>
          <w:rFonts w:eastAsia="Calibri"/>
          <w:b/>
          <w:bCs/>
          <w:szCs w:val="26"/>
          <w:shd w:val="clear" w:color="auto" w:fill="FFFFFF"/>
        </w:rPr>
        <w:t>Технология энергосбережения</w:t>
      </w:r>
      <w:r w:rsidRPr="00FC6B90">
        <w:rPr>
          <w:rFonts w:eastAsia="Calibri"/>
          <w:szCs w:val="26"/>
          <w:shd w:val="clear" w:color="auto" w:fill="FFFFFF"/>
        </w:rPr>
        <w:t xml:space="preserve">: Учебник / Ю.Д. Сибикин, М.Ю. Сибикин. - 2-e изд., перераб. и доп. - М.: Форум, 2010. </w:t>
      </w:r>
    </w:p>
    <w:p w14:paraId="729955D4" w14:textId="77777777" w:rsidR="009162D3" w:rsidRPr="00FC6B90" w:rsidRDefault="009162D3" w:rsidP="009162D3">
      <w:pPr>
        <w:pStyle w:val="a9"/>
        <w:numPr>
          <w:ilvl w:val="0"/>
          <w:numId w:val="6"/>
        </w:numPr>
        <w:jc w:val="both"/>
        <w:rPr>
          <w:rFonts w:eastAsiaTheme="minorHAnsi"/>
          <w:sz w:val="22"/>
        </w:rPr>
      </w:pPr>
      <w:r w:rsidRPr="00FC6B90">
        <w:rPr>
          <w:rFonts w:eastAsia="Calibri"/>
          <w:b/>
          <w:bCs/>
          <w:szCs w:val="26"/>
          <w:shd w:val="clear" w:color="auto" w:fill="FFFFFF"/>
        </w:rPr>
        <w:t>Схемы электрических соединений подстанций</w:t>
      </w:r>
      <w:r w:rsidRPr="00FC6B90">
        <w:rPr>
          <w:rFonts w:eastAsia="Calibri"/>
          <w:szCs w:val="26"/>
          <w:shd w:val="clear" w:color="auto" w:fill="FFFFFF"/>
        </w:rPr>
        <w:t>: Учебное пособие / Кокин С.Е., Дмитриев С.А., Хальясмаа А.И., - 2-е изд., стер. - М.:Флинта, Изд-во Урал. ун-та, 2017</w:t>
      </w:r>
    </w:p>
    <w:p w14:paraId="7F7E8D57" w14:textId="77777777" w:rsidR="009162D3" w:rsidRDefault="009162D3" w:rsidP="009162D3">
      <w:pPr>
        <w:rPr>
          <w:rFonts w:ascii="Times New Roman" w:hAnsi="Times New Roman" w:cs="Times New Roman"/>
          <w:szCs w:val="24"/>
        </w:rPr>
      </w:pPr>
      <w:r>
        <w:rPr>
          <w:rFonts w:ascii="Times New Roman" w:hAnsi="Times New Roman" w:cs="Times New Roman"/>
          <w:szCs w:val="24"/>
        </w:rPr>
        <w:br w:type="page"/>
      </w:r>
    </w:p>
    <w:p w14:paraId="35012F07" w14:textId="77777777" w:rsidR="009162D3" w:rsidRDefault="009162D3" w:rsidP="009162D3">
      <w:pPr>
        <w:spacing w:after="0" w:line="240" w:lineRule="auto"/>
        <w:jc w:val="right"/>
        <w:rPr>
          <w:rFonts w:ascii="Times New Roman" w:hAnsi="Times New Roman" w:cs="Times New Roman"/>
          <w:szCs w:val="24"/>
        </w:rPr>
      </w:pPr>
      <w:r w:rsidRPr="00650ED4">
        <w:rPr>
          <w:rFonts w:ascii="Times New Roman" w:hAnsi="Times New Roman" w:cs="Times New Roman"/>
          <w:sz w:val="24"/>
          <w:szCs w:val="24"/>
        </w:rPr>
        <w:t>Приложение 1</w:t>
      </w:r>
    </w:p>
    <w:p w14:paraId="0975F317" w14:textId="77777777" w:rsidR="009162D3" w:rsidRPr="009162D3" w:rsidRDefault="009162D3" w:rsidP="009162D3">
      <w:pPr>
        <w:shd w:val="clear" w:color="auto" w:fill="FFFFFF"/>
        <w:autoSpaceDE w:val="0"/>
        <w:autoSpaceDN w:val="0"/>
        <w:adjustRightInd w:val="0"/>
        <w:spacing w:after="0" w:line="240" w:lineRule="auto"/>
        <w:ind w:firstLine="720"/>
        <w:jc w:val="center"/>
        <w:rPr>
          <w:rFonts w:ascii="Times New Roman" w:hAnsi="Times New Roman" w:cs="Times New Roman"/>
          <w:b/>
          <w:color w:val="000000"/>
          <w:spacing w:val="5"/>
          <w:sz w:val="24"/>
          <w:szCs w:val="24"/>
        </w:rPr>
      </w:pPr>
      <w:r w:rsidRPr="009162D3">
        <w:rPr>
          <w:rFonts w:ascii="Times New Roman" w:hAnsi="Times New Roman" w:cs="Times New Roman"/>
          <w:b/>
          <w:color w:val="000000"/>
          <w:spacing w:val="5"/>
          <w:sz w:val="24"/>
          <w:szCs w:val="24"/>
        </w:rPr>
        <w:t xml:space="preserve">Задания для самостоятельного выполнения </w:t>
      </w:r>
    </w:p>
    <w:p w14:paraId="0CFB8124" w14:textId="77777777" w:rsidR="009162D3" w:rsidRPr="009162D3" w:rsidRDefault="009162D3" w:rsidP="009162D3">
      <w:pPr>
        <w:spacing w:after="0" w:line="240" w:lineRule="auto"/>
        <w:ind w:firstLine="720"/>
        <w:jc w:val="center"/>
        <w:rPr>
          <w:rFonts w:ascii="Times New Roman" w:hAnsi="Times New Roman" w:cs="Times New Roman"/>
          <w:spacing w:val="-5"/>
          <w:sz w:val="24"/>
          <w:szCs w:val="24"/>
        </w:rPr>
      </w:pPr>
      <w:r w:rsidRPr="009162D3">
        <w:rPr>
          <w:rFonts w:ascii="Times New Roman" w:hAnsi="Times New Roman" w:cs="Times New Roman"/>
          <w:b/>
          <w:color w:val="000000"/>
          <w:spacing w:val="5"/>
          <w:sz w:val="24"/>
          <w:szCs w:val="24"/>
        </w:rPr>
        <w:t xml:space="preserve">по </w:t>
      </w:r>
      <w:r w:rsidRPr="009162D3">
        <w:rPr>
          <w:rFonts w:ascii="Times New Roman" w:hAnsi="Times New Roman" w:cs="Times New Roman"/>
          <w:b/>
          <w:sz w:val="24"/>
          <w:szCs w:val="24"/>
        </w:rPr>
        <w:t xml:space="preserve">междисциплинарному курсу </w:t>
      </w:r>
      <w:r w:rsidRPr="009162D3">
        <w:rPr>
          <w:rFonts w:ascii="Times New Roman" w:hAnsi="Times New Roman" w:cs="Times New Roman"/>
          <w:b/>
          <w:bCs/>
          <w:sz w:val="24"/>
          <w:szCs w:val="24"/>
        </w:rPr>
        <w:t>МДК 02.02 Контрольно-измерительные приборы</w:t>
      </w:r>
    </w:p>
    <w:p w14:paraId="2795F601" w14:textId="77777777" w:rsidR="009162D3" w:rsidRPr="009162D3" w:rsidRDefault="009162D3" w:rsidP="009162D3">
      <w:pPr>
        <w:spacing w:after="0" w:line="240" w:lineRule="auto"/>
        <w:ind w:firstLine="720"/>
        <w:jc w:val="both"/>
        <w:rPr>
          <w:rFonts w:ascii="Times New Roman" w:hAnsi="Times New Roman" w:cs="Times New Roman"/>
          <w:spacing w:val="-5"/>
          <w:sz w:val="24"/>
          <w:szCs w:val="24"/>
        </w:rPr>
      </w:pPr>
      <w:r w:rsidRPr="009162D3">
        <w:rPr>
          <w:rFonts w:ascii="Times New Roman" w:hAnsi="Times New Roman" w:cs="Times New Roman"/>
          <w:color w:val="000000"/>
          <w:spacing w:val="5"/>
          <w:sz w:val="24"/>
          <w:szCs w:val="24"/>
        </w:rPr>
        <w:t xml:space="preserve">Вопросы и задания составлены в соответствии разделами и темами рабочей программы </w:t>
      </w:r>
      <w:r w:rsidRPr="009162D3">
        <w:rPr>
          <w:rFonts w:ascii="Times New Roman" w:hAnsi="Times New Roman" w:cs="Times New Roman"/>
          <w:sz w:val="24"/>
          <w:szCs w:val="24"/>
        </w:rPr>
        <w:t xml:space="preserve">междисциплинарному курсу </w:t>
      </w:r>
      <w:r w:rsidRPr="009162D3">
        <w:rPr>
          <w:rFonts w:ascii="Times New Roman" w:hAnsi="Times New Roman" w:cs="Times New Roman"/>
          <w:bCs/>
          <w:sz w:val="24"/>
          <w:szCs w:val="24"/>
        </w:rPr>
        <w:t>МДК 02.02 Контрольно-измерительные приборы</w:t>
      </w:r>
      <w:r w:rsidRPr="009162D3">
        <w:rPr>
          <w:rFonts w:ascii="Times New Roman" w:hAnsi="Times New Roman" w:cs="Times New Roman"/>
          <w:color w:val="000000"/>
          <w:spacing w:val="5"/>
          <w:sz w:val="24"/>
          <w:szCs w:val="24"/>
        </w:rPr>
        <w:t xml:space="preserve"> для удобства при самостоятельной подготовке студентов к учебным занятиям.</w:t>
      </w:r>
      <w:r w:rsidRPr="009162D3">
        <w:rPr>
          <w:rFonts w:ascii="Times New Roman" w:hAnsi="Times New Roman" w:cs="Times New Roman"/>
          <w:sz w:val="24"/>
          <w:szCs w:val="24"/>
        </w:rPr>
        <w:t xml:space="preserve"> В скобках указаны часы, отведенные на самостоятельную работу по данной теме, согласно рабочей программы профессионального модуля.</w:t>
      </w:r>
    </w:p>
    <w:p w14:paraId="3F0B597B" w14:textId="77777777" w:rsidR="009162D3" w:rsidRPr="009162D3" w:rsidRDefault="009162D3" w:rsidP="009162D3">
      <w:pPr>
        <w:spacing w:after="0" w:line="240" w:lineRule="auto"/>
        <w:jc w:val="center"/>
        <w:rPr>
          <w:rFonts w:ascii="Times New Roman" w:hAnsi="Times New Roman" w:cs="Times New Roman"/>
          <w:b/>
          <w:sz w:val="24"/>
          <w:szCs w:val="24"/>
        </w:rPr>
      </w:pPr>
      <w:r w:rsidRPr="009162D3">
        <w:rPr>
          <w:rFonts w:ascii="Times New Roman" w:hAnsi="Times New Roman" w:cs="Times New Roman"/>
          <w:b/>
          <w:sz w:val="24"/>
          <w:szCs w:val="24"/>
        </w:rPr>
        <w:t>Самостоятельная работа №1</w:t>
      </w:r>
    </w:p>
    <w:p w14:paraId="3174AAB6" w14:textId="77777777" w:rsidR="009162D3" w:rsidRPr="009162D3" w:rsidRDefault="009162D3" w:rsidP="009162D3">
      <w:pPr>
        <w:spacing w:after="0" w:line="240" w:lineRule="auto"/>
        <w:jc w:val="center"/>
        <w:rPr>
          <w:rFonts w:ascii="Times New Roman" w:hAnsi="Times New Roman" w:cs="Times New Roman"/>
          <w:b/>
          <w:sz w:val="24"/>
          <w:szCs w:val="24"/>
        </w:rPr>
      </w:pPr>
      <w:r w:rsidRPr="009162D3">
        <w:rPr>
          <w:rFonts w:ascii="Times New Roman" w:hAnsi="Times New Roman" w:cs="Times New Roman"/>
          <w:b/>
          <w:bCs/>
          <w:sz w:val="24"/>
          <w:szCs w:val="24"/>
        </w:rPr>
        <w:t>Основы метрологии</w:t>
      </w:r>
      <w:r w:rsidRPr="009162D3">
        <w:rPr>
          <w:rFonts w:ascii="Times New Roman" w:hAnsi="Times New Roman" w:cs="Times New Roman"/>
          <w:b/>
          <w:sz w:val="24"/>
          <w:szCs w:val="24"/>
        </w:rPr>
        <w:t xml:space="preserve"> (4 часа)</w:t>
      </w:r>
    </w:p>
    <w:p w14:paraId="63C5D897" w14:textId="77777777" w:rsidR="009162D3" w:rsidRPr="009162D3" w:rsidRDefault="009162D3" w:rsidP="009162D3">
      <w:pPr>
        <w:spacing w:after="0" w:line="240" w:lineRule="auto"/>
        <w:ind w:firstLine="720"/>
        <w:jc w:val="both"/>
        <w:rPr>
          <w:rFonts w:ascii="Times New Roman" w:hAnsi="Times New Roman" w:cs="Times New Roman"/>
          <w:i/>
          <w:sz w:val="24"/>
          <w:szCs w:val="24"/>
        </w:rPr>
      </w:pPr>
      <w:r w:rsidRPr="009162D3">
        <w:rPr>
          <w:rFonts w:ascii="Times New Roman" w:hAnsi="Times New Roman" w:cs="Times New Roman"/>
          <w:i/>
          <w:sz w:val="24"/>
          <w:szCs w:val="24"/>
        </w:rPr>
        <w:t>1) Систематическая проработка конспектов занятий, учебной литературы и ответы на контрольные вопросы по теме – 2 часа</w:t>
      </w:r>
    </w:p>
    <w:p w14:paraId="3812F5D8"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4A6E22E7"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Чем обусловлена важная роль измерений в науке и технике?</w:t>
      </w:r>
    </w:p>
    <w:p w14:paraId="7E3DE409"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этапы развития электроизмерительной техники.</w:t>
      </w:r>
    </w:p>
    <w:p w14:paraId="27623198"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изучает метрология?</w:t>
      </w:r>
    </w:p>
    <w:p w14:paraId="7D1565AA"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Дайте определение понятий "измерение", "единица физической величины", "результат измерения", "погрешность измерения".</w:t>
      </w:r>
    </w:p>
    <w:p w14:paraId="38EA159B"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Задачи и структура государственной метрологической службы.</w:t>
      </w:r>
    </w:p>
    <w:p w14:paraId="074BB60D"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В чем отличие прямых, косвенных и совместных измерений?</w:t>
      </w:r>
    </w:p>
    <w:p w14:paraId="7E93C2EC"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такое эталон и какие функции он выполняет?</w:t>
      </w:r>
    </w:p>
    <w:p w14:paraId="05A9CC67"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Как передается размер единиц величин от эталона к рабочим средствам измерений?</w:t>
      </w:r>
    </w:p>
    <w:p w14:paraId="5E1337D9" w14:textId="77777777" w:rsidR="009162D3" w:rsidRPr="009162D3" w:rsidRDefault="009162D3" w:rsidP="009162D3">
      <w:pPr>
        <w:numPr>
          <w:ilvl w:val="0"/>
          <w:numId w:val="7"/>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Классификация погрешностей средств измерений.</w:t>
      </w:r>
    </w:p>
    <w:p w14:paraId="22527506"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№2</w:t>
      </w:r>
    </w:p>
    <w:p w14:paraId="50601DF4"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Измерения электромеханическими измерительными приборами</w:t>
      </w:r>
      <w:r w:rsidRPr="009162D3">
        <w:rPr>
          <w:rFonts w:ascii="Times New Roman" w:eastAsia="Calibri" w:hAnsi="Times New Roman" w:cs="Times New Roman"/>
          <w:b/>
          <w:bCs/>
          <w:sz w:val="24"/>
          <w:szCs w:val="24"/>
        </w:rPr>
        <w:t xml:space="preserve"> (4 часа) </w:t>
      </w:r>
    </w:p>
    <w:p w14:paraId="1269EB04"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1) Систематическая проработка конспектов занятий и ответы на контрольные вопросы по теме при подготовке к защите отчетов лабораторных работ</w:t>
      </w:r>
    </w:p>
    <w:p w14:paraId="0469B5F9"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6676C9CD"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узлы электромеханических приборов и их назначение.</w:t>
      </w:r>
    </w:p>
    <w:p w14:paraId="7628AE16"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характеристики электромеханических приборов.</w:t>
      </w:r>
    </w:p>
    <w:p w14:paraId="11AB826C"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Почему значение противодействующего момента должно зависеть от поворота подвижной части?</w:t>
      </w:r>
    </w:p>
    <w:p w14:paraId="7BB72998"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Почему приборы магнитоэлектрической системы обладают высокой чувствительностью и точностью? Напишите уравнение преобразования.</w:t>
      </w:r>
    </w:p>
    <w:p w14:paraId="3CC3AD8C"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работы магнитоэлектрического гальванометра.</w:t>
      </w:r>
    </w:p>
    <w:p w14:paraId="39E59B1E"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действия приборов электромагнитной системы, область их применения.</w:t>
      </w:r>
    </w:p>
    <w:p w14:paraId="387C9DC6"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работы приборов электродинамической системы, область их применения.</w:t>
      </w:r>
    </w:p>
    <w:p w14:paraId="1FBD8089"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Свойства и область притеснения электростатических приборов.</w:t>
      </w:r>
    </w:p>
    <w:p w14:paraId="43F8C5CF" w14:textId="77777777" w:rsidR="009162D3" w:rsidRPr="009162D3" w:rsidRDefault="009162D3" w:rsidP="009162D3">
      <w:pPr>
        <w:numPr>
          <w:ilvl w:val="0"/>
          <w:numId w:val="8"/>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такое логометр? Особенности его конструкции. На базе каких измерительных механизмов может быть изготовлен логом</w:t>
      </w:r>
    </w:p>
    <w:p w14:paraId="39C97F53" w14:textId="77777777" w:rsidR="009162D3" w:rsidRPr="009162D3" w:rsidRDefault="009162D3" w:rsidP="009162D3">
      <w:pPr>
        <w:spacing w:after="0" w:line="240" w:lineRule="auto"/>
        <w:ind w:left="709"/>
        <w:jc w:val="both"/>
        <w:rPr>
          <w:rFonts w:ascii="Times New Roman" w:hAnsi="Times New Roman" w:cs="Times New Roman"/>
          <w:sz w:val="24"/>
          <w:szCs w:val="24"/>
        </w:rPr>
      </w:pPr>
      <w:r w:rsidRPr="009162D3">
        <w:rPr>
          <w:rFonts w:ascii="Times New Roman" w:hAnsi="Times New Roman" w:cs="Times New Roman"/>
          <w:sz w:val="24"/>
          <w:szCs w:val="24"/>
        </w:rPr>
        <w:t>2) Оформление отчета по лабораторной работе и подготовка к её защите</w:t>
      </w:r>
    </w:p>
    <w:p w14:paraId="022666ED"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3) Подготовка сообщения</w:t>
      </w:r>
    </w:p>
    <w:p w14:paraId="1647486C" w14:textId="77777777" w:rsidR="009162D3" w:rsidRPr="009162D3" w:rsidRDefault="009162D3" w:rsidP="009162D3">
      <w:pPr>
        <w:pStyle w:val="a9"/>
        <w:ind w:left="709"/>
      </w:pPr>
      <w:r w:rsidRPr="009162D3">
        <w:t>«Устройство приборов магнитоэлектрической системы»;</w:t>
      </w:r>
    </w:p>
    <w:p w14:paraId="47B22529" w14:textId="77777777" w:rsidR="009162D3" w:rsidRPr="009162D3" w:rsidRDefault="009162D3" w:rsidP="009162D3">
      <w:pPr>
        <w:pStyle w:val="a9"/>
        <w:ind w:left="709"/>
      </w:pPr>
      <w:r w:rsidRPr="009162D3">
        <w:t>«Приборы электродинамической и ферродинамической системы»;</w:t>
      </w:r>
    </w:p>
    <w:p w14:paraId="18488325" w14:textId="77777777" w:rsidR="009162D3" w:rsidRPr="009162D3" w:rsidRDefault="009162D3" w:rsidP="009162D3">
      <w:pPr>
        <w:pStyle w:val="a9"/>
        <w:ind w:left="709"/>
      </w:pPr>
      <w:r w:rsidRPr="009162D3">
        <w:t>«Приборы индукционной системы»;</w:t>
      </w:r>
    </w:p>
    <w:p w14:paraId="30DBCF79" w14:textId="77777777" w:rsidR="009162D3" w:rsidRPr="009162D3" w:rsidRDefault="009162D3" w:rsidP="009162D3">
      <w:pPr>
        <w:pStyle w:val="a9"/>
        <w:ind w:left="709"/>
        <w:jc w:val="both"/>
      </w:pPr>
      <w:r w:rsidRPr="009162D3">
        <w:t>«Устройство приборов электромагнитной системы».</w:t>
      </w:r>
    </w:p>
    <w:p w14:paraId="7BB33529"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№3</w:t>
      </w:r>
    </w:p>
    <w:p w14:paraId="250B6ECA"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Освоение основных понятий о цифровых измерительных приборах, мультиметра</w:t>
      </w:r>
      <w:r w:rsidR="00936D1D">
        <w:rPr>
          <w:rFonts w:ascii="Times New Roman" w:hAnsi="Times New Roman" w:cs="Times New Roman"/>
          <w:b/>
          <w:bCs/>
          <w:sz w:val="24"/>
          <w:szCs w:val="24"/>
        </w:rPr>
        <w:t>х</w:t>
      </w:r>
      <w:r>
        <w:rPr>
          <w:rFonts w:ascii="Times New Roman" w:hAnsi="Times New Roman" w:cs="Times New Roman"/>
          <w:b/>
          <w:bCs/>
          <w:sz w:val="24"/>
          <w:szCs w:val="24"/>
        </w:rPr>
        <w:t xml:space="preserve"> </w:t>
      </w:r>
      <w:r w:rsidRPr="009162D3">
        <w:rPr>
          <w:rFonts w:ascii="Times New Roman" w:hAnsi="Times New Roman" w:cs="Times New Roman"/>
          <w:b/>
          <w:bCs/>
          <w:sz w:val="24"/>
          <w:szCs w:val="24"/>
        </w:rPr>
        <w:t>(4часа)</w:t>
      </w:r>
    </w:p>
    <w:p w14:paraId="42A60FD4" w14:textId="77777777" w:rsidR="009162D3" w:rsidRPr="009162D3" w:rsidRDefault="009162D3" w:rsidP="009162D3">
      <w:pPr>
        <w:spacing w:after="0" w:line="240" w:lineRule="auto"/>
        <w:jc w:val="both"/>
        <w:rPr>
          <w:rFonts w:ascii="Times New Roman" w:hAnsi="Times New Roman" w:cs="Times New Roman"/>
          <w:sz w:val="24"/>
          <w:szCs w:val="24"/>
        </w:rPr>
      </w:pPr>
      <w:r w:rsidRPr="009162D3">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при подготовке к защите отчетов лабораторных работ </w:t>
      </w:r>
    </w:p>
    <w:p w14:paraId="77BA06B0"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369F8380"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Принципы преобразования аналогового сигнала в цифровую форму.</w:t>
      </w:r>
    </w:p>
    <w:p w14:paraId="20849F31"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Типы кодов, применяемых в цифровых измерительных приборах (ЦИП).</w:t>
      </w:r>
    </w:p>
    <w:p w14:paraId="1ADBDE8A"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характеристики ЦИП.</w:t>
      </w:r>
    </w:p>
    <w:p w14:paraId="7FF50F66"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Основные узлы ЦИП.</w:t>
      </w:r>
    </w:p>
    <w:p w14:paraId="775CAFE4"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ЦИП последовательного счета. Структурная схема.</w:t>
      </w:r>
    </w:p>
    <w:p w14:paraId="39D4B723"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ЦИП двойного интегрирования.</w:t>
      </w:r>
    </w:p>
    <w:p w14:paraId="3082968D"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Цифровые вольтметры: принцип действия, структурные схемы.</w:t>
      </w:r>
    </w:p>
    <w:p w14:paraId="1CD67B16"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Цифровые частотомеры: структурные схемы, принцип действия.</w:t>
      </w:r>
    </w:p>
    <w:p w14:paraId="6B3CC8FD" w14:textId="77777777" w:rsidR="009162D3" w:rsidRPr="009162D3" w:rsidRDefault="009162D3" w:rsidP="009162D3">
      <w:pPr>
        <w:numPr>
          <w:ilvl w:val="0"/>
          <w:numId w:val="9"/>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Цифровые фазометры: структурные схемы, принцип действия.</w:t>
      </w:r>
    </w:p>
    <w:p w14:paraId="15F7957D" w14:textId="77777777" w:rsidR="009162D3" w:rsidRPr="009162D3" w:rsidRDefault="009162D3" w:rsidP="009162D3">
      <w:pPr>
        <w:spacing w:after="0" w:line="240" w:lineRule="auto"/>
        <w:ind w:left="142"/>
        <w:rPr>
          <w:rFonts w:ascii="Times New Roman" w:hAnsi="Times New Roman" w:cs="Times New Roman"/>
          <w:sz w:val="24"/>
          <w:szCs w:val="24"/>
        </w:rPr>
      </w:pPr>
      <w:r w:rsidRPr="009162D3">
        <w:rPr>
          <w:rFonts w:ascii="Times New Roman" w:hAnsi="Times New Roman" w:cs="Times New Roman"/>
          <w:sz w:val="24"/>
          <w:szCs w:val="24"/>
        </w:rPr>
        <w:t>2) Оформление отчета по лабораторной работе и подготовка к её защите</w:t>
      </w:r>
    </w:p>
    <w:p w14:paraId="562E8E63" w14:textId="77777777" w:rsidR="009162D3" w:rsidRPr="009162D3" w:rsidRDefault="009162D3" w:rsidP="009162D3">
      <w:pPr>
        <w:spacing w:after="0" w:line="240" w:lineRule="auto"/>
        <w:ind w:left="142"/>
        <w:rPr>
          <w:rFonts w:ascii="Times New Roman" w:hAnsi="Times New Roman" w:cs="Times New Roman"/>
          <w:sz w:val="24"/>
          <w:szCs w:val="24"/>
        </w:rPr>
      </w:pPr>
      <w:r w:rsidRPr="009162D3">
        <w:rPr>
          <w:rFonts w:ascii="Times New Roman" w:hAnsi="Times New Roman" w:cs="Times New Roman"/>
          <w:sz w:val="24"/>
          <w:szCs w:val="24"/>
        </w:rPr>
        <w:t>3) Подготовка сообщения</w:t>
      </w:r>
    </w:p>
    <w:p w14:paraId="53194BB9" w14:textId="77777777" w:rsidR="009162D3" w:rsidRPr="009162D3" w:rsidRDefault="009162D3" w:rsidP="009162D3">
      <w:pPr>
        <w:spacing w:after="0" w:line="240" w:lineRule="auto"/>
        <w:ind w:left="142" w:firstLine="720"/>
        <w:jc w:val="both"/>
        <w:rPr>
          <w:rFonts w:ascii="Times New Roman" w:hAnsi="Times New Roman" w:cs="Times New Roman"/>
          <w:sz w:val="24"/>
          <w:szCs w:val="24"/>
        </w:rPr>
      </w:pPr>
      <w:r w:rsidRPr="009162D3">
        <w:rPr>
          <w:rFonts w:ascii="Times New Roman" w:hAnsi="Times New Roman" w:cs="Times New Roman"/>
          <w:sz w:val="24"/>
          <w:szCs w:val="24"/>
        </w:rPr>
        <w:t>«Мультиметр»</w:t>
      </w:r>
    </w:p>
    <w:p w14:paraId="0C7AD74B"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№4</w:t>
      </w:r>
    </w:p>
    <w:p w14:paraId="5FA21EFA" w14:textId="77777777" w:rsidR="009162D3" w:rsidRPr="009162D3" w:rsidRDefault="009162D3" w:rsidP="009162D3">
      <w:pPr>
        <w:spacing w:after="0" w:line="240" w:lineRule="auto"/>
        <w:ind w:left="142" w:firstLine="720"/>
        <w:jc w:val="both"/>
        <w:rPr>
          <w:rFonts w:ascii="Times New Roman" w:hAnsi="Times New Roman" w:cs="Times New Roman"/>
          <w:sz w:val="24"/>
          <w:szCs w:val="24"/>
        </w:rPr>
      </w:pPr>
      <w:r w:rsidRPr="009162D3">
        <w:rPr>
          <w:rFonts w:ascii="Times New Roman" w:hAnsi="Times New Roman" w:cs="Times New Roman"/>
          <w:b/>
          <w:bCs/>
          <w:sz w:val="24"/>
          <w:szCs w:val="24"/>
        </w:rPr>
        <w:t>Измерения с использованием осциллографа</w:t>
      </w:r>
      <w:r w:rsidRPr="009162D3">
        <w:rPr>
          <w:rFonts w:ascii="Times New Roman" w:eastAsia="Calibri" w:hAnsi="Times New Roman" w:cs="Times New Roman"/>
          <w:b/>
          <w:bCs/>
          <w:sz w:val="24"/>
          <w:szCs w:val="24"/>
        </w:rPr>
        <w:t xml:space="preserve"> (4 часа)</w:t>
      </w:r>
    </w:p>
    <w:p w14:paraId="698B48A4" w14:textId="77777777" w:rsidR="009162D3" w:rsidRPr="009162D3" w:rsidRDefault="009162D3" w:rsidP="009162D3">
      <w:pPr>
        <w:pStyle w:val="a9"/>
        <w:numPr>
          <w:ilvl w:val="0"/>
          <w:numId w:val="12"/>
        </w:numPr>
      </w:pPr>
      <w:r w:rsidRPr="009162D3">
        <w:t>Систематическая проработка конспектов занятий и ответы на контрольные вопросы по теме при подготовке к защите отчетов лабораторных работ</w:t>
      </w:r>
    </w:p>
    <w:p w14:paraId="1F6EA408"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72978252"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Методы измерения мощности в цепях постоянного и однофазного переменного тока.</w:t>
      </w:r>
    </w:p>
    <w:p w14:paraId="396F8591"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В каких случаях для измерения мощности применяются методы одного, двух и трех ваттметров?</w:t>
      </w:r>
    </w:p>
    <w:p w14:paraId="0663D63C"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Что следует понимать под активной и реактивной мощностями?</w:t>
      </w:r>
    </w:p>
    <w:p w14:paraId="3F1E6502"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Как измерить реактивную мощность трехфазной цепи?</w:t>
      </w:r>
    </w:p>
    <w:p w14:paraId="0C15D3D3"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Принцип действия и устройство индукционного счетчика.</w:t>
      </w:r>
    </w:p>
    <w:p w14:paraId="3C6BEDD1"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Дать определение действительной и номинальной постоянных счетчика.</w:t>
      </w:r>
    </w:p>
    <w:p w14:paraId="138F2C31"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Относительная погрешность счетчика.</w:t>
      </w:r>
    </w:p>
    <w:p w14:paraId="769F0F4A" w14:textId="77777777" w:rsidR="009162D3" w:rsidRPr="009162D3" w:rsidRDefault="009162D3" w:rsidP="009162D3">
      <w:pPr>
        <w:numPr>
          <w:ilvl w:val="0"/>
          <w:numId w:val="10"/>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Схемы включения ваттметров и счетчиков через измерительные трансформаторы тока и напряжения.</w:t>
      </w:r>
    </w:p>
    <w:p w14:paraId="4F1A92A0"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Самостоятельная работа №5</w:t>
      </w:r>
    </w:p>
    <w:p w14:paraId="4977F0FF" w14:textId="77777777" w:rsidR="009162D3" w:rsidRPr="009162D3" w:rsidRDefault="009162D3" w:rsidP="009162D3">
      <w:pPr>
        <w:spacing w:after="0" w:line="240" w:lineRule="auto"/>
        <w:jc w:val="center"/>
        <w:rPr>
          <w:rFonts w:ascii="Times New Roman" w:hAnsi="Times New Roman" w:cs="Times New Roman"/>
          <w:b/>
          <w:bCs/>
          <w:sz w:val="24"/>
          <w:szCs w:val="24"/>
        </w:rPr>
      </w:pPr>
      <w:r w:rsidRPr="009162D3">
        <w:rPr>
          <w:rFonts w:ascii="Times New Roman" w:hAnsi="Times New Roman" w:cs="Times New Roman"/>
          <w:b/>
          <w:bCs/>
          <w:sz w:val="24"/>
          <w:szCs w:val="24"/>
        </w:rPr>
        <w:t>Измерение неэлектрических величин (2 часа)</w:t>
      </w:r>
    </w:p>
    <w:p w14:paraId="19653D8E" w14:textId="77777777" w:rsidR="009162D3" w:rsidRPr="009162D3" w:rsidRDefault="009162D3" w:rsidP="009162D3">
      <w:pPr>
        <w:spacing w:after="0" w:line="240" w:lineRule="auto"/>
        <w:jc w:val="both"/>
        <w:rPr>
          <w:rFonts w:ascii="Times New Roman" w:hAnsi="Times New Roman" w:cs="Times New Roman"/>
          <w:sz w:val="24"/>
          <w:szCs w:val="24"/>
        </w:rPr>
      </w:pPr>
      <w:r w:rsidRPr="009162D3">
        <w:rPr>
          <w:rFonts w:ascii="Times New Roman" w:hAnsi="Times New Roman" w:cs="Times New Roman"/>
          <w:sz w:val="24"/>
          <w:szCs w:val="24"/>
        </w:rPr>
        <w:t xml:space="preserve">1) Систематическая проработка конспектов занятий и ответы на контрольные вопросы по теме </w:t>
      </w:r>
    </w:p>
    <w:p w14:paraId="5BF73F09" w14:textId="77777777" w:rsidR="009162D3" w:rsidRPr="009162D3" w:rsidRDefault="009162D3" w:rsidP="009162D3">
      <w:pPr>
        <w:spacing w:after="0" w:line="240" w:lineRule="auto"/>
        <w:ind w:firstLine="720"/>
        <w:jc w:val="both"/>
        <w:rPr>
          <w:rFonts w:ascii="Times New Roman" w:hAnsi="Times New Roman" w:cs="Times New Roman"/>
          <w:sz w:val="24"/>
          <w:szCs w:val="24"/>
        </w:rPr>
      </w:pPr>
      <w:r w:rsidRPr="009162D3">
        <w:rPr>
          <w:rFonts w:ascii="Times New Roman" w:hAnsi="Times New Roman" w:cs="Times New Roman"/>
          <w:sz w:val="24"/>
          <w:szCs w:val="24"/>
        </w:rPr>
        <w:t>Контрольные вопросы:</w:t>
      </w:r>
    </w:p>
    <w:p w14:paraId="373A1CEE"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Классификация измерительных преобразователей.</w:t>
      </w:r>
    </w:p>
    <w:p w14:paraId="4B749613"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Приборы для измерения температуры.</w:t>
      </w:r>
    </w:p>
    <w:p w14:paraId="52AE38E8"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Приборы для измерения механических напряжений, деформаций, давлений.</w:t>
      </w:r>
    </w:p>
    <w:p w14:paraId="00CA0C9A"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Приборы для измерения расхода,</w:t>
      </w:r>
    </w:p>
    <w:p w14:paraId="62522E22"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Измерение размеров, уровней, расстояний.</w:t>
      </w:r>
    </w:p>
    <w:p w14:paraId="05C0C56B" w14:textId="77777777" w:rsidR="009162D3" w:rsidRPr="009162D3" w:rsidRDefault="009162D3" w:rsidP="009162D3">
      <w:pPr>
        <w:numPr>
          <w:ilvl w:val="0"/>
          <w:numId w:val="11"/>
        </w:numPr>
        <w:spacing w:after="0" w:line="240" w:lineRule="auto"/>
        <w:rPr>
          <w:rFonts w:ascii="Times New Roman" w:hAnsi="Times New Roman" w:cs="Times New Roman"/>
          <w:sz w:val="24"/>
          <w:szCs w:val="24"/>
        </w:rPr>
      </w:pPr>
      <w:r w:rsidRPr="009162D3">
        <w:rPr>
          <w:rFonts w:ascii="Times New Roman" w:hAnsi="Times New Roman" w:cs="Times New Roman"/>
          <w:sz w:val="24"/>
          <w:szCs w:val="24"/>
        </w:rPr>
        <w:t>Газоанализаторы.</w:t>
      </w:r>
    </w:p>
    <w:p w14:paraId="4F624A80" w14:textId="77777777" w:rsidR="009162D3" w:rsidRPr="009162D3" w:rsidRDefault="009162D3" w:rsidP="009162D3">
      <w:pPr>
        <w:spacing w:after="0" w:line="240" w:lineRule="auto"/>
        <w:ind w:left="284"/>
        <w:jc w:val="both"/>
        <w:rPr>
          <w:rFonts w:ascii="Times New Roman" w:hAnsi="Times New Roman" w:cs="Times New Roman"/>
          <w:sz w:val="24"/>
          <w:szCs w:val="24"/>
        </w:rPr>
      </w:pPr>
      <w:r w:rsidRPr="009162D3">
        <w:rPr>
          <w:rFonts w:ascii="Times New Roman" w:hAnsi="Times New Roman" w:cs="Times New Roman"/>
          <w:sz w:val="24"/>
          <w:szCs w:val="24"/>
        </w:rPr>
        <w:t>2) Оформление отчета по лабораторной работе и подготовка к её защите</w:t>
      </w:r>
    </w:p>
    <w:p w14:paraId="08D0E5EC" w14:textId="77777777" w:rsidR="009162D3" w:rsidRPr="009162D3" w:rsidRDefault="009162D3" w:rsidP="009162D3">
      <w:pPr>
        <w:spacing w:after="0" w:line="240" w:lineRule="auto"/>
        <w:ind w:firstLine="284"/>
        <w:jc w:val="both"/>
        <w:rPr>
          <w:rFonts w:ascii="Times New Roman" w:hAnsi="Times New Roman" w:cs="Times New Roman"/>
          <w:sz w:val="24"/>
          <w:szCs w:val="24"/>
        </w:rPr>
      </w:pPr>
      <w:r w:rsidRPr="009162D3">
        <w:rPr>
          <w:rFonts w:ascii="Times New Roman" w:hAnsi="Times New Roman" w:cs="Times New Roman"/>
          <w:sz w:val="24"/>
          <w:szCs w:val="24"/>
        </w:rPr>
        <w:t xml:space="preserve">3) Подготовка сообщения </w:t>
      </w:r>
    </w:p>
    <w:p w14:paraId="511144E8" w14:textId="77777777" w:rsidR="009162D3" w:rsidRPr="009162D3" w:rsidRDefault="009162D3" w:rsidP="009162D3">
      <w:pPr>
        <w:pStyle w:val="a9"/>
        <w:ind w:left="709"/>
      </w:pPr>
      <w:r w:rsidRPr="009162D3">
        <w:t>«Понятие о датчиках»</w:t>
      </w:r>
    </w:p>
    <w:p w14:paraId="1E8D5EA3" w14:textId="77777777" w:rsidR="009162D3" w:rsidRPr="009162D3" w:rsidRDefault="009162D3" w:rsidP="009162D3">
      <w:pPr>
        <w:pStyle w:val="a9"/>
        <w:ind w:left="709"/>
        <w:jc w:val="both"/>
      </w:pPr>
      <w:r w:rsidRPr="009162D3">
        <w:t>«Типы и классификация датчиков»</w:t>
      </w:r>
    </w:p>
    <w:sectPr w:rsidR="009162D3" w:rsidRPr="009162D3" w:rsidSect="00997319">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4196E" w14:textId="77777777" w:rsidR="0013666E" w:rsidRDefault="0013666E" w:rsidP="00997319">
      <w:pPr>
        <w:spacing w:after="0" w:line="240" w:lineRule="auto"/>
      </w:pPr>
      <w:r>
        <w:separator/>
      </w:r>
    </w:p>
  </w:endnote>
  <w:endnote w:type="continuationSeparator" w:id="0">
    <w:p w14:paraId="46B9F173" w14:textId="77777777" w:rsidR="0013666E" w:rsidRDefault="0013666E" w:rsidP="0099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Arial-BoldMT">
    <w:altName w:val="Arial Unicode MS"/>
    <w:panose1 w:val="00000000000000000000"/>
    <w:charset w:val="CC"/>
    <w:family w:val="auto"/>
    <w:notTrueType/>
    <w:pitch w:val="default"/>
    <w:sig w:usb0="00000001" w:usb1="00000000" w:usb2="00000000" w:usb3="00000000" w:csb0="00000005"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874362"/>
      <w:docPartObj>
        <w:docPartGallery w:val="Page Numbers (Bottom of Page)"/>
        <w:docPartUnique/>
      </w:docPartObj>
    </w:sdtPr>
    <w:sdtEndPr/>
    <w:sdtContent>
      <w:p w14:paraId="3AD81C98" w14:textId="77777777" w:rsidR="00997319" w:rsidRDefault="00997319">
        <w:pPr>
          <w:pStyle w:val="a5"/>
          <w:jc w:val="center"/>
        </w:pPr>
        <w:r>
          <w:fldChar w:fldCharType="begin"/>
        </w:r>
        <w:r>
          <w:instrText>PAGE   \* MERGEFORMAT</w:instrText>
        </w:r>
        <w:r>
          <w:fldChar w:fldCharType="separate"/>
        </w:r>
        <w:r w:rsidR="00936D1D">
          <w:rPr>
            <w:noProof/>
          </w:rPr>
          <w:t>14</w:t>
        </w:r>
        <w:r>
          <w:fldChar w:fldCharType="end"/>
        </w:r>
      </w:p>
    </w:sdtContent>
  </w:sdt>
  <w:p w14:paraId="0FCDC56B" w14:textId="77777777" w:rsidR="00997319" w:rsidRDefault="009973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1FD66" w14:textId="77777777" w:rsidR="0013666E" w:rsidRDefault="0013666E" w:rsidP="00997319">
      <w:pPr>
        <w:spacing w:after="0" w:line="240" w:lineRule="auto"/>
      </w:pPr>
      <w:r>
        <w:separator/>
      </w:r>
    </w:p>
  </w:footnote>
  <w:footnote w:type="continuationSeparator" w:id="0">
    <w:p w14:paraId="720579EA" w14:textId="77777777" w:rsidR="0013666E" w:rsidRDefault="0013666E" w:rsidP="00997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95FDB"/>
    <w:multiLevelType w:val="hybridMultilevel"/>
    <w:tmpl w:val="5E66D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A54F25"/>
    <w:multiLevelType w:val="hybridMultilevel"/>
    <w:tmpl w:val="8EDAE12A"/>
    <w:lvl w:ilvl="0" w:tplc="26E0B52A">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4" w15:restartNumberingAfterBreak="0">
    <w:nsid w:val="0D8F6710"/>
    <w:multiLevelType w:val="hybridMultilevel"/>
    <w:tmpl w:val="4A5AE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42EF9"/>
    <w:multiLevelType w:val="hybridMultilevel"/>
    <w:tmpl w:val="A29825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0792F69"/>
    <w:multiLevelType w:val="hybridMultilevel"/>
    <w:tmpl w:val="190C3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10364A"/>
    <w:multiLevelType w:val="hybridMultilevel"/>
    <w:tmpl w:val="E9608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475413F1"/>
    <w:multiLevelType w:val="hybridMultilevel"/>
    <w:tmpl w:val="4F8C3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4F259E"/>
    <w:multiLevelType w:val="hybridMultilevel"/>
    <w:tmpl w:val="C4E66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0"/>
  </w:num>
  <w:num w:numId="4">
    <w:abstractNumId w:val="1"/>
  </w:num>
  <w:num w:numId="5">
    <w:abstractNumId w:val="5"/>
  </w:num>
  <w:num w:numId="6">
    <w:abstractNumId w:val="7"/>
  </w:num>
  <w:num w:numId="7">
    <w:abstractNumId w:val="9"/>
  </w:num>
  <w:num w:numId="8">
    <w:abstractNumId w:val="2"/>
  </w:num>
  <w:num w:numId="9">
    <w:abstractNumId w:val="4"/>
  </w:num>
  <w:num w:numId="10">
    <w:abstractNumId w:val="6"/>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597"/>
    <w:rsid w:val="0013666E"/>
    <w:rsid w:val="003322E3"/>
    <w:rsid w:val="00545597"/>
    <w:rsid w:val="0058025E"/>
    <w:rsid w:val="006E38B5"/>
    <w:rsid w:val="007171DD"/>
    <w:rsid w:val="007368AC"/>
    <w:rsid w:val="00822CF1"/>
    <w:rsid w:val="009162D3"/>
    <w:rsid w:val="00936D1D"/>
    <w:rsid w:val="00997319"/>
    <w:rsid w:val="00D73B9B"/>
    <w:rsid w:val="00DE0611"/>
    <w:rsid w:val="00ED1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F14E"/>
  <w15:docId w15:val="{1B972C82-460B-47C0-B544-4FE8B70F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9162D3"/>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731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7319"/>
  </w:style>
  <w:style w:type="paragraph" w:styleId="a5">
    <w:name w:val="footer"/>
    <w:basedOn w:val="a"/>
    <w:link w:val="a6"/>
    <w:uiPriority w:val="99"/>
    <w:unhideWhenUsed/>
    <w:rsid w:val="0099731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7319"/>
  </w:style>
  <w:style w:type="paragraph" w:styleId="a7">
    <w:name w:val="Normal (Web)"/>
    <w:basedOn w:val="a"/>
    <w:uiPriority w:val="99"/>
    <w:unhideWhenUsed/>
    <w:rsid w:val="0099731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rsid w:val="0099731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99731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9162D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4759</Words>
  <Characters>27132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7</cp:revision>
  <dcterms:created xsi:type="dcterms:W3CDTF">2022-04-05T11:20:00Z</dcterms:created>
  <dcterms:modified xsi:type="dcterms:W3CDTF">2022-04-12T09:33:00Z</dcterms:modified>
</cp:coreProperties>
</file>